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AB4255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</w:pPr>
            <w:r w:rsidRPr="00AB4255"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  <w:t>Turma/</w:t>
            </w:r>
            <w:proofErr w:type="spellStart"/>
            <w:r w:rsidRPr="00AB4255"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  <w:t>Série</w:t>
            </w:r>
            <w:proofErr w:type="spellEnd"/>
            <w:r w:rsidR="00F00858" w:rsidRPr="00AB4255"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  <w:t>: 3EN01 e 3</w:t>
            </w:r>
            <w:r w:rsidR="00D2302A" w:rsidRPr="00AB4255"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  <w:t>E</w:t>
            </w:r>
            <w:r w:rsidR="00F00858" w:rsidRPr="00AB4255"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  <w:t>N02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AB4255" w:rsidP="00E832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22</w:t>
            </w:r>
            <w:r w:rsidR="006878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07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AB4255" w:rsidP="0009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</w:t>
            </w:r>
            <w:r w:rsidR="0009168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AB4255" w:rsidP="00E832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22/07/2020 a 29/07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F00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8F508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.  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AB4255" w:rsidRDefault="00AB4255" w:rsidP="00AB4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Prova Bimestral</w:t>
      </w:r>
      <w:r w:rsidR="003A65CC">
        <w:rPr>
          <w:rFonts w:ascii="Times New Roman" w:hAnsi="Times New Roman" w:cs="Times New Roman"/>
          <w:b/>
          <w:sz w:val="24"/>
          <w:szCs w:val="24"/>
        </w:rPr>
        <w:t>. Valor: 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,0 pontos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1. (UEL) Dois corpos A e B, de materiais diferentes, inicialmente neutros, são atritados entre si, isolados de outros corpos. Após o atrito,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a) ambos ficam eletrizados negativamente.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b) ambos ficam eletrizados positivamente.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c) um fica eletrizado negativamente e o outro continua neutro.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d) um fica eletrizado positivamente e o outro continua neutro.</w:t>
      </w:r>
    </w:p>
    <w:p w:rsidR="00D76981" w:rsidRPr="006D3F7E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>e) um fica eletrizado positivamente e o outro, negativamente.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2. Duas cargas elétricas de +4μC (Q</w:t>
      </w:r>
      <w:r w:rsidRPr="00F84A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84A78">
        <w:rPr>
          <w:rFonts w:ascii="Times New Roman" w:hAnsi="Times New Roman" w:cs="Times New Roman"/>
          <w:sz w:val="24"/>
          <w:szCs w:val="24"/>
        </w:rPr>
        <w:t xml:space="preserve"> = +4.10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84A78"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 w:rsidRPr="00F84A78">
        <w:rPr>
          <w:rFonts w:ascii="Times New Roman" w:hAnsi="Times New Roman" w:cs="Times New Roman"/>
          <w:sz w:val="24"/>
          <w:szCs w:val="24"/>
        </w:rPr>
        <w:t>),  e</w:t>
      </w:r>
      <w:proofErr w:type="gramEnd"/>
      <w:r w:rsidRPr="00F84A78">
        <w:rPr>
          <w:rFonts w:ascii="Times New Roman" w:hAnsi="Times New Roman" w:cs="Times New Roman"/>
          <w:sz w:val="24"/>
          <w:szCs w:val="24"/>
        </w:rPr>
        <w:t xml:space="preserve"> +3 </w:t>
      </w:r>
      <w:proofErr w:type="spellStart"/>
      <w:r w:rsidRPr="00F84A78">
        <w:rPr>
          <w:rFonts w:ascii="Times New Roman" w:hAnsi="Times New Roman" w:cs="Times New Roman"/>
          <w:sz w:val="24"/>
          <w:szCs w:val="24"/>
        </w:rPr>
        <w:t>μC</w:t>
      </w:r>
      <w:proofErr w:type="spellEnd"/>
      <w:r w:rsidRPr="00F84A78">
        <w:rPr>
          <w:rFonts w:ascii="Times New Roman" w:hAnsi="Times New Roman" w:cs="Times New Roman"/>
          <w:sz w:val="24"/>
          <w:szCs w:val="24"/>
        </w:rPr>
        <w:t xml:space="preserve"> (Q</w:t>
      </w:r>
      <w:r w:rsidRPr="00F84A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4A78">
        <w:rPr>
          <w:rFonts w:ascii="Times New Roman" w:hAnsi="Times New Roman" w:cs="Times New Roman"/>
          <w:sz w:val="24"/>
          <w:szCs w:val="24"/>
        </w:rPr>
        <w:t xml:space="preserve"> = +3.10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84A78">
        <w:rPr>
          <w:rFonts w:ascii="Times New Roman" w:hAnsi="Times New Roman" w:cs="Times New Roman"/>
          <w:sz w:val="24"/>
          <w:szCs w:val="24"/>
        </w:rPr>
        <w:t xml:space="preserve"> C), são deixadas a uma distância de 3 cm. Dado K = 9.10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84A78">
        <w:rPr>
          <w:rFonts w:ascii="Times New Roman" w:hAnsi="Times New Roman" w:cs="Times New Roman"/>
          <w:sz w:val="24"/>
          <w:szCs w:val="24"/>
        </w:rPr>
        <w:t xml:space="preserve"> N.m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4A78">
        <w:rPr>
          <w:rFonts w:ascii="Times New Roman" w:hAnsi="Times New Roman" w:cs="Times New Roman"/>
          <w:sz w:val="24"/>
          <w:szCs w:val="24"/>
        </w:rPr>
        <w:t>/C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4A78">
        <w:rPr>
          <w:rFonts w:ascii="Times New Roman" w:hAnsi="Times New Roman" w:cs="Times New Roman"/>
          <w:sz w:val="24"/>
          <w:szCs w:val="24"/>
        </w:rPr>
        <w:t>. Determine a força de atração entre elas.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a) 1,20 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4A78">
        <w:rPr>
          <w:rFonts w:ascii="Times New Roman" w:hAnsi="Times New Roman" w:cs="Times New Roman"/>
          <w:sz w:val="24"/>
          <w:szCs w:val="24"/>
        </w:rPr>
        <w:t>b) 12,0 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3F7E">
        <w:rPr>
          <w:rFonts w:ascii="Times New Roman" w:hAnsi="Times New Roman" w:cs="Times New Roman"/>
          <w:sz w:val="24"/>
          <w:szCs w:val="24"/>
        </w:rPr>
        <w:t xml:space="preserve">c) 120 N   </w:t>
      </w:r>
      <w:r w:rsidRPr="00F84A78">
        <w:rPr>
          <w:rFonts w:ascii="Times New Roman" w:hAnsi="Times New Roman" w:cs="Times New Roman"/>
          <w:sz w:val="24"/>
          <w:szCs w:val="24"/>
        </w:rPr>
        <w:t>d) 1.200 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4A78">
        <w:rPr>
          <w:rFonts w:ascii="Times New Roman" w:hAnsi="Times New Roman" w:cs="Times New Roman"/>
          <w:sz w:val="24"/>
          <w:szCs w:val="24"/>
        </w:rPr>
        <w:t>e) 2.400 N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6981" w:rsidRPr="00F84A78" w:rsidRDefault="00D76981" w:rsidP="00D769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3. Qual dos gráficos a seguir melhor representa o módulo do campo elétrico em função da distância d até a carga elétrica puntiforme geradora? </w:t>
      </w:r>
    </w:p>
    <w:p w:rsidR="00D76981" w:rsidRPr="00F84A78" w:rsidRDefault="00D76981" w:rsidP="00D769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76A085" wp14:editId="7CF90107">
            <wp:extent cx="3016250" cy="977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7A96D44" wp14:editId="39D1B021">
            <wp:extent cx="2749550" cy="10985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81" w:rsidRPr="00F84A78" w:rsidRDefault="00D76981" w:rsidP="00D7698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4. Qual das afirmativas está correta?</w:t>
      </w:r>
    </w:p>
    <w:p w:rsidR="00D76981" w:rsidRPr="00F84A78" w:rsidRDefault="00D76981" w:rsidP="00D7698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Somente corpos carregados positivamente atraem corpos neutros.</w:t>
      </w:r>
    </w:p>
    <w:p w:rsidR="00D76981" w:rsidRPr="00F84A78" w:rsidRDefault="00D76981" w:rsidP="00D7698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Somente corpos carregados negativamente atraem corpos neutros.</w:t>
      </w:r>
    </w:p>
    <w:p w:rsidR="00D76981" w:rsidRPr="00F84A78" w:rsidRDefault="00D76981" w:rsidP="00D7698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Um corpo carregado pode atrair ou repelir um corpo neutro.</w:t>
      </w:r>
    </w:p>
    <w:p w:rsidR="00D76981" w:rsidRPr="00F84A78" w:rsidRDefault="00D76981" w:rsidP="00D7698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Se um corpo A eletrizado positivamente atrai um outro corpo B, podemos afirmar que B está carregado negativamente.</w:t>
      </w:r>
    </w:p>
    <w:p w:rsidR="00D76981" w:rsidRPr="006D3F7E" w:rsidRDefault="00D76981" w:rsidP="00D7698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>Um corpo neutro pode ser atraído por um corpo eletrizado.</w:t>
      </w:r>
    </w:p>
    <w:p w:rsidR="00D76981" w:rsidRPr="004C7913" w:rsidRDefault="00D76981" w:rsidP="00D769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5. Um aluno tem 4 esferas idênticas, pequenas e condutoras (A, B, C e D), carregadas com cargas respectivamente iguais a -2Q, 4Q, 3Q e 6Q. A esfera A é colocada em contato com a esfera B e a seguir com as esferas C e D. Ao final do processo a esfera A estará eletrizada com carga equivalente a:</w:t>
      </w: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a) 3Q    </w:t>
      </w:r>
      <w:r w:rsidRPr="006D3F7E">
        <w:rPr>
          <w:rFonts w:ascii="Times New Roman" w:hAnsi="Times New Roman" w:cs="Times New Roman"/>
          <w:sz w:val="24"/>
          <w:szCs w:val="24"/>
        </w:rPr>
        <w:t xml:space="preserve">b) 4Q    </w:t>
      </w:r>
      <w:r w:rsidRPr="00F84A78">
        <w:rPr>
          <w:rFonts w:ascii="Times New Roman" w:hAnsi="Times New Roman" w:cs="Times New Roman"/>
          <w:sz w:val="24"/>
          <w:szCs w:val="24"/>
        </w:rPr>
        <w:t>c) Q/2    d) 8Q    e) 5,5Q</w:t>
      </w:r>
    </w:p>
    <w:p w:rsidR="00D76981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6. Os corpos eletrizados por atrito, contato e indução ficam carregados respectivamente com cargas de sinais:</w:t>
      </w:r>
    </w:p>
    <w:p w:rsidR="00D76981" w:rsidRPr="00F84A78" w:rsidRDefault="00D76981" w:rsidP="00D76981">
      <w:pPr>
        <w:spacing w:after="0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A78">
        <w:rPr>
          <w:rFonts w:ascii="Times New Roman" w:hAnsi="Times New Roman" w:cs="Times New Roman"/>
          <w:sz w:val="24"/>
          <w:szCs w:val="24"/>
        </w:rPr>
        <w:t xml:space="preserve">Iguais, iguais e iguais.                         </w:t>
      </w:r>
    </w:p>
    <w:p w:rsidR="00D76981" w:rsidRPr="00F84A78" w:rsidRDefault="00D76981" w:rsidP="00D76981">
      <w:pPr>
        <w:spacing w:after="0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A78">
        <w:rPr>
          <w:rFonts w:ascii="Times New Roman" w:hAnsi="Times New Roman" w:cs="Times New Roman"/>
          <w:sz w:val="24"/>
          <w:szCs w:val="24"/>
        </w:rPr>
        <w:t>Iguais, iguais e contrários.</w:t>
      </w: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c. Contrários, contrários e iguais.               </w:t>
      </w: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A78">
        <w:rPr>
          <w:rFonts w:ascii="Times New Roman" w:hAnsi="Times New Roman" w:cs="Times New Roman"/>
          <w:sz w:val="24"/>
          <w:szCs w:val="24"/>
        </w:rPr>
        <w:t>Contrários, iguais e iguais.</w:t>
      </w:r>
    </w:p>
    <w:p w:rsidR="00D76981" w:rsidRPr="004C7913" w:rsidRDefault="00D76981" w:rsidP="00D769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e</w:t>
      </w:r>
      <w:r w:rsidRPr="004C791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D3F7E">
        <w:rPr>
          <w:rFonts w:ascii="Times New Roman" w:hAnsi="Times New Roman" w:cs="Times New Roman"/>
          <w:sz w:val="24"/>
          <w:szCs w:val="24"/>
        </w:rPr>
        <w:t>Contrários, iguais e contrários.</w:t>
      </w:r>
    </w:p>
    <w:p w:rsidR="00D76981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Default="00D76981" w:rsidP="00D76981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Default="00D76981" w:rsidP="00D76981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Pr="00F84A78" w:rsidRDefault="00D76981" w:rsidP="00D76981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7. Dispõe-se de uma placa metálica M e de uma esferinha metálica P, suspensa por um fio isolante, inicialmente neutras e isoladas. Um feixe de luz violeta é lançado sobre a placa retirando partículas elementares da mesma. </w:t>
      </w:r>
    </w:p>
    <w:p w:rsidR="00D76981" w:rsidRDefault="00D76981" w:rsidP="00D76981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As figuras (1) a (4) ilustram o desenrolar dos fenômenos ocorridos.</w:t>
      </w:r>
    </w:p>
    <w:p w:rsidR="00D76981" w:rsidRPr="00F84A78" w:rsidRDefault="00D76981" w:rsidP="00D76981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A7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3C5EC784" wp14:editId="1B18F184">
            <wp:extent cx="2952750" cy="144903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42" cy="14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81" w:rsidRPr="00F84A78" w:rsidRDefault="00D76981" w:rsidP="00D76981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Podemos afirmar que na situação (4)</w:t>
      </w:r>
    </w:p>
    <w:p w:rsidR="00D76981" w:rsidRPr="006D3F7E" w:rsidRDefault="00D76981" w:rsidP="00D76981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>M e P estão eletrizadas positivamente.</w:t>
      </w:r>
    </w:p>
    <w:p w:rsidR="00D76981" w:rsidRPr="00F84A78" w:rsidRDefault="00D76981" w:rsidP="00D76981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M está negativa e P neutra.</w:t>
      </w:r>
    </w:p>
    <w:p w:rsidR="00D76981" w:rsidRPr="00F84A78" w:rsidRDefault="00D76981" w:rsidP="00D76981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M está neutra e P positivamente eletrizada.</w:t>
      </w:r>
    </w:p>
    <w:p w:rsidR="00D76981" w:rsidRPr="00F84A78" w:rsidRDefault="00D76981" w:rsidP="00D76981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M e P estão eletrizadas negativamente.</w:t>
      </w:r>
    </w:p>
    <w:p w:rsidR="00D76981" w:rsidRPr="00F84A78" w:rsidRDefault="00D76981" w:rsidP="00D76981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M e P foram eletrizadas por indução.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4A78">
        <w:rPr>
          <w:rFonts w:ascii="Times New Roman" w:hAnsi="Times New Roman" w:cs="Times New Roman"/>
          <w:sz w:val="24"/>
          <w:szCs w:val="24"/>
        </w:rPr>
        <w:t>. Diferença de potencial elétrico é:</w:t>
      </w:r>
    </w:p>
    <w:p w:rsidR="00D76981" w:rsidRPr="006D3F7E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>a) A diferença de energia potencial entre dois pontos diferentes de energia potencial sob a influência de um campo elétrico;</w:t>
      </w: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b) A unidade de medida do potencial elétrico no Sistema Internacional de Unidades, o SI;</w:t>
      </w: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c) Medida da capacidade de realizar trabalho;</w:t>
      </w:r>
    </w:p>
    <w:p w:rsidR="00D76981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d) Fluxo ordenado de cargas em um condutor quando está sujeito a campo elétrico.</w:t>
      </w: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84A78">
        <w:rPr>
          <w:rFonts w:ascii="Times New Roman" w:hAnsi="Times New Roman" w:cs="Times New Roman"/>
          <w:sz w:val="24"/>
          <w:szCs w:val="24"/>
        </w:rPr>
        <w:t>. Duas esferas metálicas idênticas, suspensas por fios isolantes, se atraem conforme mostra a figura.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84A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6F61146" wp14:editId="4901665F">
            <wp:extent cx="1727200" cy="1015697"/>
            <wp:effectExtent l="0" t="0" r="6350" b="0"/>
            <wp:docPr id="8" name="Imagem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68" cy="101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A78">
        <w:rPr>
          <w:rFonts w:ascii="Times New Roman" w:hAnsi="Times New Roman" w:cs="Times New Roman"/>
          <w:sz w:val="24"/>
          <w:szCs w:val="24"/>
        </w:rPr>
        <w:t>Leia as afirmações a respeito desse fenômeno.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I – Uma esfera pode estar eletrizada negativamente e a outra neutra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II – Uma das esferas pode estar eletrizada negativamente e a outra positivamente 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III – Uma esfera pode estar eletrizada positivamente e a outra neutra 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IV – Ocorre na verdade uma atração gravitacional, por isso observa-se uma aproximação. 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V – As esferas estão funcionando certamente como irmãs.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Estão </w:t>
      </w:r>
      <w:r w:rsidRPr="00F84A78">
        <w:rPr>
          <w:rFonts w:ascii="Times New Roman" w:hAnsi="Times New Roman" w:cs="Times New Roman"/>
          <w:b/>
          <w:sz w:val="24"/>
          <w:szCs w:val="24"/>
        </w:rPr>
        <w:t>CORRETAS</w:t>
      </w:r>
      <w:r w:rsidRPr="00F84A78">
        <w:rPr>
          <w:rFonts w:ascii="Times New Roman" w:hAnsi="Times New Roman" w:cs="Times New Roman"/>
          <w:sz w:val="24"/>
          <w:szCs w:val="24"/>
        </w:rPr>
        <w:t xml:space="preserve"> as afirmações </w:t>
      </w:r>
    </w:p>
    <w:p w:rsidR="00D76981" w:rsidRPr="006D3F7E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D3F7E">
        <w:rPr>
          <w:rFonts w:ascii="Times New Roman" w:hAnsi="Times New Roman" w:cs="Times New Roman"/>
          <w:sz w:val="24"/>
          <w:szCs w:val="24"/>
        </w:rPr>
        <w:t>I,II</w:t>
      </w:r>
      <w:proofErr w:type="gramEnd"/>
      <w:r w:rsidRPr="006D3F7E">
        <w:rPr>
          <w:rFonts w:ascii="Times New Roman" w:hAnsi="Times New Roman" w:cs="Times New Roman"/>
          <w:sz w:val="24"/>
          <w:szCs w:val="24"/>
        </w:rPr>
        <w:t xml:space="preserve"> e III 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b) I, II e IV 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c) I, III e IV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d) II, III e V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e) II e III </w:t>
      </w:r>
    </w:p>
    <w:p w:rsidR="00D76981" w:rsidRPr="00F84A78" w:rsidRDefault="00D76981" w:rsidP="00D769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 Formulas:</w:t>
      </w:r>
    </w:p>
    <w:p w:rsidR="00D76981" w:rsidRPr="00F84A78" w:rsidRDefault="00D76981" w:rsidP="00D7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C13057" wp14:editId="6F684DAC">
            <wp:extent cx="1485900" cy="39370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9" t="38275" r="26923" b="45013"/>
                    <a:stretch/>
                  </pic:blipFill>
                  <pic:spPr bwMode="auto">
                    <a:xfrm>
                      <a:off x="0" y="0"/>
                      <a:ext cx="1485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A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EBC" w:rsidRDefault="00E24EBC" w:rsidP="00D76981">
      <w:pPr>
        <w:spacing w:after="0" w:line="240" w:lineRule="auto"/>
      </w:pPr>
    </w:p>
    <w:sectPr w:rsidR="00E24EBC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5EC"/>
    <w:multiLevelType w:val="hybridMultilevel"/>
    <w:tmpl w:val="7DE895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73A98"/>
    <w:multiLevelType w:val="hybridMultilevel"/>
    <w:tmpl w:val="F944731C"/>
    <w:lvl w:ilvl="0" w:tplc="9086D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B7AA9"/>
    <w:multiLevelType w:val="hybridMultilevel"/>
    <w:tmpl w:val="12ACD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0F94"/>
    <w:multiLevelType w:val="hybridMultilevel"/>
    <w:tmpl w:val="AE0464FE"/>
    <w:lvl w:ilvl="0" w:tplc="C39E0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571CB"/>
    <w:multiLevelType w:val="hybridMultilevel"/>
    <w:tmpl w:val="883A9A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2A74"/>
    <w:multiLevelType w:val="hybridMultilevel"/>
    <w:tmpl w:val="D6EA4B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C3628"/>
    <w:multiLevelType w:val="hybridMultilevel"/>
    <w:tmpl w:val="AF0274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01007B"/>
    <w:rsid w:val="0009168E"/>
    <w:rsid w:val="00140378"/>
    <w:rsid w:val="001833A8"/>
    <w:rsid w:val="00196CCE"/>
    <w:rsid w:val="002E3A7D"/>
    <w:rsid w:val="003A65CC"/>
    <w:rsid w:val="00442F4F"/>
    <w:rsid w:val="00566078"/>
    <w:rsid w:val="006617F2"/>
    <w:rsid w:val="006759CE"/>
    <w:rsid w:val="00687847"/>
    <w:rsid w:val="006E4441"/>
    <w:rsid w:val="0078293D"/>
    <w:rsid w:val="007D41F0"/>
    <w:rsid w:val="008E3A0A"/>
    <w:rsid w:val="008F508A"/>
    <w:rsid w:val="00996B83"/>
    <w:rsid w:val="009F6D8E"/>
    <w:rsid w:val="00AB4255"/>
    <w:rsid w:val="00D2302A"/>
    <w:rsid w:val="00D32471"/>
    <w:rsid w:val="00D76981"/>
    <w:rsid w:val="00DF7EE6"/>
    <w:rsid w:val="00E22824"/>
    <w:rsid w:val="00E24EBC"/>
    <w:rsid w:val="00E83246"/>
    <w:rsid w:val="00EB6FDE"/>
    <w:rsid w:val="00F00858"/>
    <w:rsid w:val="00F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66078"/>
    <w:pPr>
      <w:keepNext/>
      <w:keepLines/>
      <w:shd w:val="clear" w:color="auto" w:fill="FFFFFF"/>
      <w:spacing w:before="150" w:after="0"/>
      <w:ind w:right="150"/>
      <w:jc w:val="both"/>
      <w:outlineLvl w:val="0"/>
    </w:pPr>
    <w:rPr>
      <w:rFonts w:eastAsiaTheme="majorEastAsia" w:cstheme="minorHAnsi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qFormat/>
    <w:rsid w:val="002E3A7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E444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196CCE"/>
    <w:pPr>
      <w:tabs>
        <w:tab w:val="left" w:pos="3516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96C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6078"/>
    <w:rPr>
      <w:rFonts w:eastAsiaTheme="majorEastAsia" w:cstheme="minorHAnsi"/>
      <w:b/>
      <w:bCs/>
      <w:sz w:val="24"/>
      <w:szCs w:val="24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uiPriority w:val="34"/>
    <w:qFormat/>
    <w:rsid w:val="00D2302A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rsid w:val="00D7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51F8-167B-4D11-ACF3-44AA3D54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19</cp:revision>
  <dcterms:created xsi:type="dcterms:W3CDTF">2020-05-28T19:22:00Z</dcterms:created>
  <dcterms:modified xsi:type="dcterms:W3CDTF">2020-07-22T11:25:00Z</dcterms:modified>
</cp:coreProperties>
</file>