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8B7660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-20320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F23932">
            <w:pPr>
              <w:suppressAutoHyphens w:val="0"/>
              <w:spacing w:line="360" w:lineRule="auto"/>
              <w:ind w:left="-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SEMANA:</w:t>
            </w:r>
            <w:r w:rsidR="00FC748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93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6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F2393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ESTUDO DOS GASES, GRÁFICOS E LEIS</w:t>
            </w:r>
            <w:r w:rsidR="00F23932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93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20/05/2020 a 27</w:t>
            </w:r>
            <w:r w:rsidR="00C30D0A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</w:t>
            </w:r>
            <w:r w:rsidR="00C30D0A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FD7353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D73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2M</w:t>
            </w:r>
            <w:r w:rsid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4E21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; 2M02; 2M03; 2M04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D73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0D25F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932" w:rsidRPr="00175345">
              <w:rPr>
                <w:b w:val="0"/>
              </w:rPr>
              <w:t>Estudo dos gases: Gráficos das transformações gasosas: isotérmica, isobárica, isovolumétrica e trabalho termodinâmico. As Leis de Boyle-</w:t>
            </w:r>
            <w:proofErr w:type="spellStart"/>
            <w:r w:rsidR="00F23932" w:rsidRPr="00175345">
              <w:rPr>
                <w:b w:val="0"/>
              </w:rPr>
              <w:t>Mariotte</w:t>
            </w:r>
            <w:proofErr w:type="spellEnd"/>
            <w:r w:rsidR="00F23932" w:rsidRPr="00175345">
              <w:rPr>
                <w:b w:val="0"/>
              </w:rPr>
              <w:t>, 1ª. e 2ª. Leis de Charles e Gay-Lussac.</w:t>
            </w:r>
          </w:p>
        </w:tc>
      </w:tr>
    </w:tbl>
    <w:p w:rsidR="00F23932" w:rsidRDefault="00F23932" w:rsidP="00F23932">
      <w:pPr>
        <w:jc w:val="both"/>
      </w:pPr>
      <w:r w:rsidRPr="00E04D4A">
        <w:t xml:space="preserve">Assista as Videoaulas relacionada a </w:t>
      </w:r>
      <w:r>
        <w:t>sexta</w:t>
      </w:r>
      <w:r w:rsidRPr="00E04D4A">
        <w:t xml:space="preserve"> semana, </w:t>
      </w:r>
      <w:r>
        <w:t>veja o resumo da matéria aqui para responder as questões abaixo.</w:t>
      </w:r>
      <w:r w:rsidRPr="00E04D4A">
        <w:t xml:space="preserve"> </w:t>
      </w:r>
      <w:bookmarkStart w:id="0" w:name="_GoBack"/>
      <w:bookmarkEnd w:id="0"/>
    </w:p>
    <w:p w:rsidR="00F23932" w:rsidRDefault="00F23932" w:rsidP="00F23932">
      <w:pPr>
        <w:jc w:val="both"/>
      </w:pPr>
    </w:p>
    <w:p w:rsidR="00F23932" w:rsidRPr="0003541B" w:rsidRDefault="00F23932" w:rsidP="00F23932">
      <w:pPr>
        <w:jc w:val="both"/>
        <w:rPr>
          <w:b/>
        </w:rPr>
      </w:pPr>
      <w:r>
        <w:rPr>
          <w:b/>
        </w:rPr>
        <w:t>LEI GERAL DOS GASES IDEAIS:</w:t>
      </w:r>
      <w:r w:rsidRPr="00824D25">
        <w:t xml:space="preserve"> </w:t>
      </w:r>
      <w:r w:rsidRPr="00822010">
        <w:t>re</w:t>
      </w:r>
      <w:r>
        <w:t xml:space="preserve">ge qualquer transformação de </w:t>
      </w:r>
      <w:r w:rsidRPr="00822010">
        <w:rPr>
          <w:i/>
        </w:rPr>
        <w:t>uma dada massa</w:t>
      </w:r>
      <w:r>
        <w:t xml:space="preserve"> de gás perfeito (ideal). Assim, quando uma dada massa de um gás sofre uma transformação, indo de um estado inicial para um estado final, vale a relação denominada </w:t>
      </w:r>
      <w:r w:rsidRPr="00822010">
        <w:rPr>
          <w:i/>
        </w:rPr>
        <w:t>lei geral dos gases ideais</w:t>
      </w:r>
    </w:p>
    <w:p w:rsidR="00F23932" w:rsidRDefault="00F23932" w:rsidP="00F23932">
      <w:pPr>
        <w:autoSpaceDE w:val="0"/>
        <w:autoSpaceDN w:val="0"/>
        <w:jc w:val="both"/>
      </w:pPr>
    </w:p>
    <w:p w:rsidR="00F23932" w:rsidRDefault="00F23932" w:rsidP="00F23932">
      <w:pPr>
        <w:autoSpaceDE w:val="0"/>
        <w:autoSpaceDN w:val="0"/>
        <w:jc w:val="center"/>
      </w:pPr>
      <w:r>
        <w:object w:dxaOrig="7439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38pt" o:ole="">
            <v:imagedata r:id="rId8" o:title=""/>
          </v:shape>
          <o:OLEObject Type="Embed" ProgID="PBrush" ShapeID="_x0000_i1025" DrawAspect="Content" ObjectID="_1651036472" r:id="rId9"/>
        </w:object>
      </w:r>
    </w:p>
    <w:p w:rsidR="00F23932" w:rsidRDefault="00F23932" w:rsidP="00F23932">
      <w:pPr>
        <w:autoSpaceDE w:val="0"/>
        <w:autoSpaceDN w:val="0"/>
        <w:jc w:val="both"/>
      </w:pPr>
      <w:r>
        <w:t>TRANSFORMAÇÕES:</w:t>
      </w:r>
    </w:p>
    <w:p w:rsidR="00F23932" w:rsidRDefault="00F23932" w:rsidP="00F23932">
      <w:pPr>
        <w:autoSpaceDE w:val="0"/>
        <w:autoSpaceDN w:val="0"/>
        <w:jc w:val="center"/>
      </w:pPr>
    </w:p>
    <w:p w:rsidR="00F23932" w:rsidRDefault="00F23932" w:rsidP="00F23932">
      <w:pPr>
        <w:autoSpaceDE w:val="0"/>
        <w:autoSpaceDN w:val="0"/>
        <w:jc w:val="both"/>
      </w:pPr>
      <w:r>
        <w:rPr>
          <w:noProof/>
          <w:lang w:eastAsia="pt-BR"/>
        </w:rPr>
        <w:drawing>
          <wp:inline distT="0" distB="0" distL="0" distR="0" wp14:anchorId="37F0CFB2" wp14:editId="2C5CB143">
            <wp:extent cx="1816100" cy="118681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5677" t="51777" r="28455" b="18170"/>
                    <a:stretch/>
                  </pic:blipFill>
                  <pic:spPr bwMode="auto">
                    <a:xfrm>
                      <a:off x="0" y="0"/>
                      <a:ext cx="1816100" cy="11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7B0929C2" wp14:editId="2993F030">
            <wp:extent cx="1892300" cy="1270000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315" t="48561" r="27731" b="19279"/>
                    <a:stretch/>
                  </pic:blipFill>
                  <pic:spPr bwMode="auto">
                    <a:xfrm>
                      <a:off x="0" y="0"/>
                      <a:ext cx="189230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2B722CE4" wp14:editId="5630FD4B">
            <wp:extent cx="1974850" cy="1111250"/>
            <wp:effectExtent l="0" t="0" r="635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4320" t="47918" r="27551" b="23943"/>
                    <a:stretch/>
                  </pic:blipFill>
                  <pic:spPr bwMode="auto">
                    <a:xfrm>
                      <a:off x="0" y="0"/>
                      <a:ext cx="197485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932" w:rsidRDefault="00F23932" w:rsidP="00F23932">
      <w:pPr>
        <w:autoSpaceDE w:val="0"/>
        <w:autoSpaceDN w:val="0"/>
        <w:jc w:val="both"/>
      </w:pPr>
    </w:p>
    <w:p w:rsidR="00F23932" w:rsidRDefault="00F23932" w:rsidP="00F23932">
      <w:r>
        <w:t xml:space="preserve">1. </w:t>
      </w:r>
      <w:r w:rsidRPr="00980C27">
        <w:t xml:space="preserve">Isotérmica: temperatura </w:t>
      </w:r>
      <w:proofErr w:type="gramStart"/>
      <w:r w:rsidRPr="00980C27">
        <w:t>constante</w:t>
      </w:r>
      <w:r>
        <w:t xml:space="preserve">  2</w:t>
      </w:r>
      <w:proofErr w:type="gramEnd"/>
      <w:r>
        <w:t>. Isobárica: pressão constante           3. Isométrica: volume constante</w:t>
      </w:r>
    </w:p>
    <w:p w:rsidR="00F23932" w:rsidRDefault="00F23932" w:rsidP="00F23932">
      <w:pPr>
        <w:autoSpaceDE w:val="0"/>
        <w:autoSpaceDN w:val="0"/>
        <w:jc w:val="both"/>
      </w:pPr>
    </w:p>
    <w:p w:rsidR="00F23932" w:rsidRPr="001F498A" w:rsidRDefault="00F23932" w:rsidP="00F23932">
      <w:pPr>
        <w:rPr>
          <w:b/>
        </w:rPr>
      </w:pPr>
      <w:r w:rsidRPr="001F498A">
        <w:rPr>
          <w:b/>
        </w:rPr>
        <w:t xml:space="preserve">Lei de Boyle: </w:t>
      </w:r>
      <w:r w:rsidRPr="0022106A">
        <w:t>A Compressibilidade dos Gases</w:t>
      </w:r>
    </w:p>
    <w:p w:rsidR="00F23932" w:rsidRPr="001F498A" w:rsidRDefault="00F23932" w:rsidP="00F23932">
      <w:pPr>
        <w:jc w:val="both"/>
      </w:pPr>
      <w:r w:rsidRPr="001F498A">
        <w:t>Robert Boyle estudou a compressibilidade dos gases e observou que o volume de uma massa fixa de um gás, numa dada temperatura, é inversamente proporcion</w:t>
      </w:r>
      <w:r>
        <w:t xml:space="preserve">al à pressão do gás. </w:t>
      </w:r>
      <w:r w:rsidRPr="001F498A">
        <w:t>Dada uma massa de gás numa temperatura constante, o produto de pressão pelo volume é constante.</w:t>
      </w:r>
    </w:p>
    <w:p w:rsidR="00F23932" w:rsidRPr="0022106A" w:rsidRDefault="00F23932" w:rsidP="00F23932">
      <w:pPr>
        <w:ind w:left="720"/>
        <w:jc w:val="both"/>
        <w:rPr>
          <w:b/>
          <w:vertAlign w:val="subscript"/>
        </w:rPr>
      </w:pPr>
      <w:r w:rsidRPr="0022106A">
        <w:rPr>
          <w:b/>
        </w:rPr>
        <w:t>P</w:t>
      </w:r>
      <w:r w:rsidRPr="0022106A">
        <w:rPr>
          <w:b/>
          <w:vertAlign w:val="subscript"/>
        </w:rPr>
        <w:t>1</w:t>
      </w:r>
      <w:r w:rsidRPr="0022106A">
        <w:rPr>
          <w:b/>
        </w:rPr>
        <w:t>V</w:t>
      </w:r>
      <w:r w:rsidRPr="0022106A">
        <w:rPr>
          <w:b/>
          <w:vertAlign w:val="subscript"/>
        </w:rPr>
        <w:t>1</w:t>
      </w:r>
      <w:r w:rsidRPr="0022106A">
        <w:rPr>
          <w:b/>
        </w:rPr>
        <w:t xml:space="preserve"> = P</w:t>
      </w:r>
      <w:r w:rsidRPr="0022106A">
        <w:rPr>
          <w:b/>
          <w:vertAlign w:val="subscript"/>
        </w:rPr>
        <w:t>2</w:t>
      </w:r>
      <w:r w:rsidRPr="0022106A">
        <w:rPr>
          <w:b/>
        </w:rPr>
        <w:t>V</w:t>
      </w:r>
      <w:r w:rsidRPr="0022106A">
        <w:rPr>
          <w:b/>
          <w:vertAlign w:val="subscript"/>
        </w:rPr>
        <w:t>2</w:t>
      </w:r>
    </w:p>
    <w:p w:rsidR="00F23932" w:rsidRPr="001F498A" w:rsidRDefault="00F23932" w:rsidP="00F23932">
      <w:pPr>
        <w:ind w:left="720"/>
        <w:jc w:val="both"/>
      </w:pPr>
    </w:p>
    <w:p w:rsidR="00F23932" w:rsidRDefault="00F23932" w:rsidP="00F23932">
      <w:pPr>
        <w:jc w:val="both"/>
      </w:pPr>
      <w:r w:rsidRPr="0022106A">
        <w:rPr>
          <w:b/>
        </w:rPr>
        <w:t>Lei de Charles:</w:t>
      </w:r>
      <w:r w:rsidRPr="001F498A">
        <w:t xml:space="preserve"> efeito de </w:t>
      </w:r>
      <w:proofErr w:type="spellStart"/>
      <w:r w:rsidRPr="001F498A">
        <w:t>TºC</w:t>
      </w:r>
      <w:proofErr w:type="spellEnd"/>
      <w:r w:rsidRPr="001F498A">
        <w:t xml:space="preserve"> sobre o Volume do Gás</w:t>
      </w:r>
    </w:p>
    <w:p w:rsidR="00F23932" w:rsidRPr="001F498A" w:rsidRDefault="00F23932" w:rsidP="00F23932">
      <w:pPr>
        <w:ind w:left="360"/>
        <w:jc w:val="both"/>
      </w:pPr>
      <w:r>
        <w:t xml:space="preserve">- </w:t>
      </w:r>
      <w:r w:rsidRPr="001F498A">
        <w:t>O volume de uma quantidade constante de gás, sob pressão também constante, aumentava com a elevação da temperatura.</w:t>
      </w:r>
    </w:p>
    <w:p w:rsidR="00F23932" w:rsidRPr="001F498A" w:rsidRDefault="00F23932" w:rsidP="00F23932">
      <w:pPr>
        <w:ind w:left="360"/>
        <w:jc w:val="both"/>
      </w:pPr>
      <w:r>
        <w:t xml:space="preserve">- </w:t>
      </w:r>
      <w:r w:rsidRPr="001F498A">
        <w:t>Enunciado: Se uma massa constante de gás forma mantida a pres</w:t>
      </w:r>
      <w:r>
        <w:t>s</w:t>
      </w:r>
      <w:r w:rsidRPr="001F498A">
        <w:t>ão constante, o seu volume é diretamente proporcional à Temperatura Absoluta (Temperatura em Kelvin)</w:t>
      </w:r>
    </w:p>
    <w:p w:rsidR="00F23932" w:rsidRPr="0022106A" w:rsidRDefault="00F23932" w:rsidP="00F23932">
      <w:pPr>
        <w:autoSpaceDE w:val="0"/>
        <w:autoSpaceDN w:val="0"/>
        <w:jc w:val="both"/>
        <w:rPr>
          <w:rFonts w:cs="Times-Roman"/>
          <w:b/>
        </w:rPr>
      </w:pPr>
      <w:r w:rsidRPr="0022106A">
        <w:rPr>
          <w:rFonts w:cs="Times-Roman"/>
          <w:b/>
          <w:u w:val="single"/>
        </w:rPr>
        <w:t>V</w:t>
      </w:r>
      <w:r w:rsidRPr="0022106A">
        <w:rPr>
          <w:rFonts w:cs="Times-Roman"/>
          <w:b/>
          <w:u w:val="single"/>
          <w:vertAlign w:val="subscript"/>
        </w:rPr>
        <w:t>1</w:t>
      </w:r>
      <w:r w:rsidRPr="0022106A">
        <w:rPr>
          <w:rFonts w:cs="Times-Roman"/>
          <w:b/>
        </w:rPr>
        <w:t xml:space="preserve"> = </w:t>
      </w:r>
      <w:r w:rsidRPr="0022106A">
        <w:rPr>
          <w:rFonts w:cs="Times-Roman"/>
          <w:b/>
          <w:u w:val="single"/>
        </w:rPr>
        <w:t>V</w:t>
      </w:r>
      <w:r w:rsidRPr="0022106A">
        <w:rPr>
          <w:rFonts w:cs="Times-Roman"/>
          <w:b/>
          <w:u w:val="single"/>
          <w:vertAlign w:val="subscript"/>
        </w:rPr>
        <w:t xml:space="preserve">2 </w:t>
      </w:r>
      <w:r w:rsidRPr="0022106A">
        <w:rPr>
          <w:rFonts w:cs="Times-Roman"/>
          <w:b/>
        </w:rPr>
        <w:t xml:space="preserve">    </w:t>
      </w:r>
    </w:p>
    <w:p w:rsidR="00F23932" w:rsidRPr="0022106A" w:rsidRDefault="00F23932" w:rsidP="00F23932">
      <w:pPr>
        <w:autoSpaceDE w:val="0"/>
        <w:autoSpaceDN w:val="0"/>
        <w:jc w:val="both"/>
        <w:rPr>
          <w:rFonts w:cs="Times-Roman"/>
          <w:b/>
        </w:rPr>
      </w:pPr>
      <w:r w:rsidRPr="0022106A">
        <w:rPr>
          <w:rFonts w:cs="Times-Roman"/>
          <w:b/>
        </w:rPr>
        <w:t xml:space="preserve"> T</w:t>
      </w:r>
      <w:r w:rsidRPr="0022106A">
        <w:rPr>
          <w:rFonts w:cs="Times-Roman"/>
          <w:b/>
          <w:vertAlign w:val="subscript"/>
        </w:rPr>
        <w:t>1</w:t>
      </w:r>
      <w:r w:rsidRPr="0022106A">
        <w:rPr>
          <w:rFonts w:cs="Times-Roman"/>
          <w:b/>
        </w:rPr>
        <w:t xml:space="preserve">    T</w:t>
      </w:r>
      <w:r w:rsidRPr="0022106A">
        <w:rPr>
          <w:rFonts w:cs="Times-Roman"/>
          <w:b/>
          <w:vertAlign w:val="subscript"/>
        </w:rPr>
        <w:t>2</w:t>
      </w:r>
      <w:r w:rsidRPr="0022106A">
        <w:rPr>
          <w:rFonts w:cs="Times-Roman"/>
          <w:b/>
        </w:rPr>
        <w:t xml:space="preserve">             </w:t>
      </w:r>
    </w:p>
    <w:p w:rsidR="00F23932" w:rsidRDefault="00F23932" w:rsidP="00F23932">
      <w:pPr>
        <w:jc w:val="both"/>
      </w:pPr>
    </w:p>
    <w:p w:rsidR="00F23932" w:rsidRDefault="00F23932" w:rsidP="00F23932">
      <w:pPr>
        <w:jc w:val="both"/>
      </w:pPr>
      <w:r w:rsidRPr="00945782">
        <w:t>Lei de Gay-Lussac</w:t>
      </w:r>
    </w:p>
    <w:p w:rsidR="00F23932" w:rsidRPr="00945782" w:rsidRDefault="00F23932" w:rsidP="00F23932">
      <w:pPr>
        <w:jc w:val="both"/>
      </w:pPr>
      <w:r w:rsidRPr="00945782">
        <w:t>Enunciado: Os volumes de gases se combinavam em razão expressa por pequenos números inteiros, desde que fossem medidos na mesma temperatura e pressão.</w:t>
      </w:r>
    </w:p>
    <w:p w:rsidR="00F23932" w:rsidRPr="00945782" w:rsidRDefault="00F23932" w:rsidP="00F23932">
      <w:pPr>
        <w:jc w:val="both"/>
      </w:pPr>
      <w:r w:rsidRPr="00945782">
        <w:t>Ex.: 100mL de H</w:t>
      </w:r>
      <w:r w:rsidRPr="00945782">
        <w:rPr>
          <w:vertAlign w:val="subscript"/>
        </w:rPr>
        <w:t>2</w:t>
      </w:r>
      <w:r w:rsidRPr="00945782">
        <w:t xml:space="preserve"> gasoso se combinam com exatamente 50mL de O</w:t>
      </w:r>
      <w:r w:rsidRPr="00945782">
        <w:rPr>
          <w:vertAlign w:val="subscript"/>
        </w:rPr>
        <w:t>2</w:t>
      </w:r>
      <w:r w:rsidRPr="00945782">
        <w:t xml:space="preserve"> gasoso p</w:t>
      </w:r>
      <w:r>
        <w:t>a</w:t>
      </w:r>
      <w:r w:rsidRPr="00945782">
        <w:t>ra dar 100mL exatos de vapor de H</w:t>
      </w:r>
      <w:r w:rsidRPr="00945782">
        <w:rPr>
          <w:vertAlign w:val="subscript"/>
        </w:rPr>
        <w:t>2</w:t>
      </w:r>
      <w:r w:rsidRPr="00945782">
        <w:t>O, se todo</w:t>
      </w:r>
      <w:r>
        <w:t>s os volumes forem medidos</w:t>
      </w:r>
      <w:r w:rsidRPr="00945782">
        <w:t xml:space="preserve"> nas mesmas temperatura e pressão.</w:t>
      </w:r>
    </w:p>
    <w:p w:rsidR="00F23932" w:rsidRDefault="00F23932" w:rsidP="00F23932">
      <w:pPr>
        <w:jc w:val="both"/>
      </w:pPr>
    </w:p>
    <w:p w:rsidR="00F23932" w:rsidRDefault="00F23932" w:rsidP="00F23932">
      <w:pPr>
        <w:jc w:val="both"/>
      </w:pPr>
    </w:p>
    <w:p w:rsidR="00F23932" w:rsidRDefault="00F23932" w:rsidP="00F23932">
      <w:pPr>
        <w:jc w:val="both"/>
        <w:rPr>
          <w:b/>
          <w:u w:val="single"/>
        </w:rPr>
      </w:pPr>
      <w:r>
        <w:rPr>
          <w:b/>
          <w:u w:val="single"/>
        </w:rPr>
        <w:t>Exercícios:</w:t>
      </w:r>
    </w:p>
    <w:p w:rsidR="00F23932" w:rsidRDefault="00F23932" w:rsidP="00F23932">
      <w:pPr>
        <w:jc w:val="both"/>
      </w:pPr>
    </w:p>
    <w:p w:rsidR="00F23932" w:rsidRPr="001F498A" w:rsidRDefault="00F23932" w:rsidP="00F23932">
      <w:pPr>
        <w:autoSpaceDE w:val="0"/>
        <w:autoSpaceDN w:val="0"/>
        <w:ind w:left="360"/>
        <w:jc w:val="both"/>
      </w:pPr>
      <w:r>
        <w:rPr>
          <w:rFonts w:cs="Times-Roman"/>
        </w:rPr>
        <w:t>1.</w:t>
      </w:r>
      <w:r w:rsidRPr="00D05A6C">
        <w:t xml:space="preserve"> </w:t>
      </w:r>
      <w:r w:rsidRPr="001F498A">
        <w:t xml:space="preserve">Uma amostra de nitrogênio gasoso na bolsa de ar de um carro tem a pressão de </w:t>
      </w:r>
      <w:r>
        <w:t>P</w:t>
      </w:r>
      <w:r>
        <w:rPr>
          <w:vertAlign w:val="subscript"/>
        </w:rPr>
        <w:t>1</w:t>
      </w:r>
      <w:r>
        <w:t xml:space="preserve"> = </w:t>
      </w:r>
      <w:r w:rsidRPr="001F498A">
        <w:t xml:space="preserve">745mmHg com o volume de </w:t>
      </w:r>
      <w:r>
        <w:t>V</w:t>
      </w:r>
      <w:r>
        <w:rPr>
          <w:vertAlign w:val="subscript"/>
        </w:rPr>
        <w:t>1</w:t>
      </w:r>
      <w:r>
        <w:t xml:space="preserve"> = </w:t>
      </w:r>
      <w:r w:rsidRPr="001F498A">
        <w:t xml:space="preserve">65L. Se esta amostra foi transferida para uma bolsa de </w:t>
      </w:r>
      <w:r>
        <w:t>V</w:t>
      </w:r>
      <w:r>
        <w:rPr>
          <w:vertAlign w:val="subscript"/>
        </w:rPr>
        <w:t>2</w:t>
      </w:r>
      <w:r>
        <w:t xml:space="preserve"> = </w:t>
      </w:r>
      <w:r w:rsidRPr="001F498A">
        <w:t xml:space="preserve">25L, mantendo a mesma temperatura qual a pressão </w:t>
      </w:r>
      <w:r>
        <w:t>P</w:t>
      </w:r>
      <w:r>
        <w:rPr>
          <w:vertAlign w:val="subscript"/>
        </w:rPr>
        <w:t>2</w:t>
      </w:r>
      <w:r>
        <w:t xml:space="preserve"> </w:t>
      </w:r>
      <w:r w:rsidRPr="001F498A">
        <w:t>do gás com o novo volume?</w:t>
      </w:r>
      <w:r>
        <w:t xml:space="preserve"> </w:t>
      </w:r>
      <w:r w:rsidRPr="001F498A">
        <w:rPr>
          <w:b/>
        </w:rPr>
        <w:t>Adote:</w:t>
      </w:r>
      <w:r>
        <w:t xml:space="preserve"> </w:t>
      </w:r>
      <w:r w:rsidRPr="001F498A">
        <w:t>P</w:t>
      </w:r>
      <w:r w:rsidRPr="001F498A">
        <w:rPr>
          <w:vertAlign w:val="subscript"/>
        </w:rPr>
        <w:t>1</w:t>
      </w:r>
      <w:r w:rsidRPr="001F498A">
        <w:t>V</w:t>
      </w:r>
      <w:r w:rsidRPr="001F498A">
        <w:rPr>
          <w:vertAlign w:val="subscript"/>
        </w:rPr>
        <w:t>1</w:t>
      </w:r>
      <w:r w:rsidRPr="001F498A">
        <w:t xml:space="preserve"> = P</w:t>
      </w:r>
      <w:r w:rsidRPr="001F498A">
        <w:rPr>
          <w:vertAlign w:val="subscript"/>
        </w:rPr>
        <w:t>2</w:t>
      </w:r>
      <w:r w:rsidRPr="001F498A">
        <w:t>V</w:t>
      </w:r>
      <w:r w:rsidRPr="001F498A">
        <w:rPr>
          <w:vertAlign w:val="subscript"/>
        </w:rPr>
        <w:t>2</w:t>
      </w:r>
    </w:p>
    <w:p w:rsidR="00F23932" w:rsidRPr="001F498A" w:rsidRDefault="00F23932" w:rsidP="00F23932">
      <w:pPr>
        <w:autoSpaceDE w:val="0"/>
        <w:autoSpaceDN w:val="0"/>
        <w:ind w:left="720"/>
        <w:jc w:val="both"/>
      </w:pPr>
      <w:r w:rsidRPr="001F498A">
        <w:tab/>
      </w:r>
      <w:r w:rsidRPr="001F498A">
        <w:tab/>
      </w:r>
      <w:r w:rsidRPr="001F498A">
        <w:tab/>
      </w:r>
      <w:r w:rsidRPr="001F498A">
        <w:tab/>
      </w:r>
    </w:p>
    <w:p w:rsidR="00F23932" w:rsidRPr="00D05A6C" w:rsidRDefault="00F23932" w:rsidP="00F23932">
      <w:pPr>
        <w:autoSpaceDE w:val="0"/>
        <w:autoSpaceDN w:val="0"/>
        <w:jc w:val="both"/>
      </w:pPr>
    </w:p>
    <w:p w:rsidR="00F23932" w:rsidRDefault="00F23932" w:rsidP="00F23932">
      <w:pPr>
        <w:autoSpaceDE w:val="0"/>
        <w:autoSpaceDN w:val="0"/>
        <w:adjustRightInd w:val="0"/>
        <w:jc w:val="both"/>
        <w:rPr>
          <w:rFonts w:cs="Times-Roman"/>
        </w:rPr>
      </w:pPr>
    </w:p>
    <w:p w:rsidR="00F23932" w:rsidRPr="007430C3" w:rsidRDefault="00F23932" w:rsidP="00F23932">
      <w:pPr>
        <w:autoSpaceDE w:val="0"/>
        <w:autoSpaceDN w:val="0"/>
        <w:ind w:left="360"/>
        <w:jc w:val="both"/>
        <w:rPr>
          <w:rFonts w:cs="Times-Roman"/>
        </w:rPr>
      </w:pPr>
      <w:r>
        <w:rPr>
          <w:rFonts w:cs="Times-Roman"/>
        </w:rPr>
        <w:t xml:space="preserve">2. </w:t>
      </w:r>
      <w:r w:rsidRPr="001F498A">
        <w:rPr>
          <w:rFonts w:cs="Times-Roman"/>
        </w:rPr>
        <w:t>Suponha que se tenha uma amostra de CO</w:t>
      </w:r>
      <w:r w:rsidRPr="001F498A">
        <w:rPr>
          <w:rFonts w:cs="Times-Roman"/>
          <w:vertAlign w:val="subscript"/>
        </w:rPr>
        <w:t>2</w:t>
      </w:r>
      <w:r w:rsidRPr="001F498A">
        <w:rPr>
          <w:rFonts w:cs="Times-Roman"/>
        </w:rPr>
        <w:t xml:space="preserve"> numa seringa selada. O volume de gás é 25,0mL à temperatura ambiente (20ºC). Qual o volume final de gás, se você aquecer a seringa segurando-a na mão, até a temperatura de 37ºC?</w:t>
      </w:r>
      <w:r>
        <w:rPr>
          <w:rFonts w:cs="Times-Roman"/>
        </w:rPr>
        <w:t xml:space="preserve"> Qual o valor de V</w:t>
      </w:r>
      <w:r>
        <w:rPr>
          <w:rFonts w:cs="Times-Roman"/>
          <w:vertAlign w:val="subscript"/>
        </w:rPr>
        <w:t>2</w:t>
      </w:r>
      <w:r>
        <w:rPr>
          <w:rFonts w:cs="Times-Roman"/>
        </w:rPr>
        <w:t>?</w:t>
      </w:r>
    </w:p>
    <w:p w:rsidR="00F23932" w:rsidRPr="001F498A" w:rsidRDefault="00F23932" w:rsidP="00F23932">
      <w:pPr>
        <w:autoSpaceDE w:val="0"/>
        <w:autoSpaceDN w:val="0"/>
        <w:ind w:left="720"/>
        <w:jc w:val="both"/>
        <w:rPr>
          <w:rFonts w:cs="Times-Roman"/>
        </w:rPr>
      </w:pPr>
      <w:r w:rsidRPr="001F498A">
        <w:rPr>
          <w:rFonts w:cs="Times-Roman"/>
        </w:rPr>
        <w:t>Condições Iniciais: V</w:t>
      </w:r>
      <w:r w:rsidRPr="001F498A">
        <w:rPr>
          <w:rFonts w:cs="Times-Roman"/>
          <w:vertAlign w:val="subscript"/>
        </w:rPr>
        <w:t>1</w:t>
      </w:r>
      <w:r w:rsidRPr="001F498A">
        <w:rPr>
          <w:rFonts w:cs="Times-Roman"/>
        </w:rPr>
        <w:t xml:space="preserve"> = 25mL </w:t>
      </w:r>
    </w:p>
    <w:p w:rsidR="00F23932" w:rsidRPr="001F498A" w:rsidRDefault="00F23932" w:rsidP="00F23932">
      <w:pPr>
        <w:autoSpaceDE w:val="0"/>
        <w:autoSpaceDN w:val="0"/>
        <w:ind w:left="720"/>
        <w:jc w:val="both"/>
        <w:rPr>
          <w:rFonts w:cs="Times-Roman"/>
        </w:rPr>
      </w:pPr>
      <w:r w:rsidRPr="001F498A">
        <w:rPr>
          <w:rFonts w:cs="Times-Roman"/>
        </w:rPr>
        <w:t xml:space="preserve">                               </w:t>
      </w:r>
      <w:r>
        <w:rPr>
          <w:rFonts w:cs="Times-Roman"/>
        </w:rPr>
        <w:t xml:space="preserve"> </w:t>
      </w:r>
      <w:r w:rsidRPr="001F498A">
        <w:rPr>
          <w:rFonts w:cs="Times-Roman"/>
        </w:rPr>
        <w:t>T</w:t>
      </w:r>
      <w:r w:rsidRPr="001F498A">
        <w:rPr>
          <w:rFonts w:cs="Times-Roman"/>
          <w:vertAlign w:val="subscript"/>
        </w:rPr>
        <w:t>1</w:t>
      </w:r>
      <w:r w:rsidRPr="001F498A">
        <w:rPr>
          <w:rFonts w:cs="Times-Roman"/>
        </w:rPr>
        <w:t xml:space="preserve"> = 20+273 = 293K</w:t>
      </w:r>
    </w:p>
    <w:p w:rsidR="00F23932" w:rsidRPr="001F498A" w:rsidRDefault="00F23932" w:rsidP="00F23932">
      <w:pPr>
        <w:autoSpaceDE w:val="0"/>
        <w:autoSpaceDN w:val="0"/>
        <w:ind w:left="720"/>
        <w:jc w:val="both"/>
        <w:rPr>
          <w:rFonts w:cs="Times-Roman"/>
        </w:rPr>
      </w:pPr>
      <w:r w:rsidRPr="001F498A">
        <w:rPr>
          <w:rFonts w:cs="Times-Roman"/>
        </w:rPr>
        <w:t xml:space="preserve">Condições Finais: </w:t>
      </w:r>
      <w:r>
        <w:rPr>
          <w:rFonts w:cs="Times-Roman"/>
        </w:rPr>
        <w:t xml:space="preserve">   </w:t>
      </w:r>
      <w:r w:rsidRPr="001F498A">
        <w:rPr>
          <w:rFonts w:cs="Times-Roman"/>
        </w:rPr>
        <w:t>V</w:t>
      </w:r>
      <w:r w:rsidRPr="001F498A">
        <w:rPr>
          <w:rFonts w:cs="Times-Roman"/>
          <w:vertAlign w:val="subscript"/>
        </w:rPr>
        <w:t>2</w:t>
      </w:r>
      <w:r w:rsidRPr="001F498A">
        <w:rPr>
          <w:rFonts w:cs="Times-Roman"/>
        </w:rPr>
        <w:t xml:space="preserve"> </w:t>
      </w:r>
      <w:proofErr w:type="gramStart"/>
      <w:r w:rsidRPr="001F498A">
        <w:rPr>
          <w:rFonts w:cs="Times-Roman"/>
        </w:rPr>
        <w:t>= ?</w:t>
      </w:r>
      <w:proofErr w:type="gramEnd"/>
    </w:p>
    <w:p w:rsidR="00F23932" w:rsidRPr="001F498A" w:rsidRDefault="00F23932" w:rsidP="00F23932">
      <w:pPr>
        <w:autoSpaceDE w:val="0"/>
        <w:autoSpaceDN w:val="0"/>
        <w:ind w:left="720"/>
        <w:jc w:val="both"/>
        <w:rPr>
          <w:rFonts w:cs="Times-Roman"/>
        </w:rPr>
      </w:pPr>
      <w:r w:rsidRPr="001F498A">
        <w:rPr>
          <w:rFonts w:cs="Times-Roman"/>
        </w:rPr>
        <w:t xml:space="preserve">                              </w:t>
      </w:r>
      <w:r>
        <w:rPr>
          <w:rFonts w:cs="Times-Roman"/>
        </w:rPr>
        <w:t xml:space="preserve">   </w:t>
      </w:r>
      <w:r w:rsidRPr="001F498A">
        <w:rPr>
          <w:rFonts w:cs="Times-Roman"/>
        </w:rPr>
        <w:t>T</w:t>
      </w:r>
      <w:r w:rsidRPr="001F498A">
        <w:rPr>
          <w:rFonts w:cs="Times-Roman"/>
          <w:vertAlign w:val="subscript"/>
        </w:rPr>
        <w:t>2</w:t>
      </w:r>
      <w:r w:rsidRPr="001F498A">
        <w:rPr>
          <w:rFonts w:cs="Times-Roman"/>
        </w:rPr>
        <w:t xml:space="preserve"> = 37 + 273 = 310K</w:t>
      </w:r>
    </w:p>
    <w:p w:rsidR="00F23932" w:rsidRPr="001F498A" w:rsidRDefault="00F23932" w:rsidP="00F23932">
      <w:pPr>
        <w:autoSpaceDE w:val="0"/>
        <w:autoSpaceDN w:val="0"/>
        <w:jc w:val="both"/>
        <w:rPr>
          <w:rFonts w:cs="Times-Roman"/>
        </w:rPr>
      </w:pPr>
      <w:r w:rsidRPr="007430C3">
        <w:rPr>
          <w:rFonts w:cs="Times-Roman"/>
          <w:b/>
        </w:rPr>
        <w:t>Adote:</w:t>
      </w:r>
      <w:r>
        <w:rPr>
          <w:rFonts w:cs="Times-Roman"/>
        </w:rPr>
        <w:t xml:space="preserve">  </w:t>
      </w:r>
      <w:r>
        <w:rPr>
          <w:rFonts w:cs="Times-Roman"/>
          <w:u w:val="single"/>
        </w:rPr>
        <w:t xml:space="preserve"> </w:t>
      </w:r>
      <w:r w:rsidRPr="001F498A">
        <w:rPr>
          <w:rFonts w:cs="Times-Roman"/>
          <w:u w:val="single"/>
        </w:rPr>
        <w:t>V</w:t>
      </w:r>
      <w:r w:rsidRPr="001F498A">
        <w:rPr>
          <w:rFonts w:cs="Times-Roman"/>
          <w:u w:val="single"/>
          <w:vertAlign w:val="subscript"/>
        </w:rPr>
        <w:t>1</w:t>
      </w:r>
      <w:r>
        <w:rPr>
          <w:rFonts w:cs="Times-Roman"/>
        </w:rPr>
        <w:t xml:space="preserve"> = </w:t>
      </w:r>
      <w:r w:rsidRPr="001F498A">
        <w:rPr>
          <w:rFonts w:cs="Times-Roman"/>
          <w:u w:val="single"/>
        </w:rPr>
        <w:t>V</w:t>
      </w:r>
      <w:r w:rsidRPr="001F498A">
        <w:rPr>
          <w:rFonts w:cs="Times-Roman"/>
          <w:u w:val="single"/>
          <w:vertAlign w:val="subscript"/>
        </w:rPr>
        <w:t xml:space="preserve">2 </w:t>
      </w:r>
      <w:r w:rsidRPr="001F498A">
        <w:rPr>
          <w:rFonts w:cs="Times-Roman"/>
        </w:rPr>
        <w:t xml:space="preserve">    </w:t>
      </w:r>
    </w:p>
    <w:p w:rsidR="00F23932" w:rsidRPr="001F498A" w:rsidRDefault="00F23932" w:rsidP="00F23932">
      <w:pPr>
        <w:autoSpaceDE w:val="0"/>
        <w:autoSpaceDN w:val="0"/>
        <w:ind w:left="720"/>
        <w:jc w:val="both"/>
        <w:rPr>
          <w:rFonts w:cs="Times-Roman"/>
        </w:rPr>
      </w:pPr>
      <w:r>
        <w:rPr>
          <w:rFonts w:cs="Times-Roman"/>
        </w:rPr>
        <w:t xml:space="preserve">   </w:t>
      </w:r>
      <w:r w:rsidRPr="001F498A">
        <w:rPr>
          <w:rFonts w:cs="Times-Roman"/>
        </w:rPr>
        <w:t>T</w:t>
      </w:r>
      <w:r w:rsidRPr="001F498A">
        <w:rPr>
          <w:rFonts w:cs="Times-Roman"/>
          <w:vertAlign w:val="subscript"/>
        </w:rPr>
        <w:t>1</w:t>
      </w:r>
      <w:r w:rsidRPr="001F498A">
        <w:rPr>
          <w:rFonts w:cs="Times-Roman"/>
        </w:rPr>
        <w:t xml:space="preserve">    </w:t>
      </w:r>
      <w:r>
        <w:rPr>
          <w:rFonts w:cs="Times-Roman"/>
        </w:rPr>
        <w:t xml:space="preserve"> </w:t>
      </w:r>
      <w:r w:rsidRPr="001F498A">
        <w:rPr>
          <w:rFonts w:cs="Times-Roman"/>
        </w:rPr>
        <w:t>T</w:t>
      </w:r>
      <w:r w:rsidRPr="001F498A">
        <w:rPr>
          <w:rFonts w:cs="Times-Roman"/>
          <w:vertAlign w:val="subscript"/>
        </w:rPr>
        <w:t>2</w:t>
      </w:r>
      <w:r w:rsidRPr="001F498A">
        <w:rPr>
          <w:rFonts w:cs="Times-Roman"/>
        </w:rPr>
        <w:t xml:space="preserve">             </w:t>
      </w:r>
    </w:p>
    <w:p w:rsidR="00F23932" w:rsidRPr="00D05A6C" w:rsidRDefault="00F23932" w:rsidP="00F23932">
      <w:pPr>
        <w:autoSpaceDE w:val="0"/>
        <w:autoSpaceDN w:val="0"/>
        <w:jc w:val="both"/>
      </w:pPr>
    </w:p>
    <w:p w:rsidR="00F23932" w:rsidRPr="00D05A6C" w:rsidRDefault="00F23932" w:rsidP="00F23932">
      <w:pPr>
        <w:autoSpaceDE w:val="0"/>
        <w:autoSpaceDN w:val="0"/>
        <w:adjustRightInd w:val="0"/>
        <w:jc w:val="center"/>
        <w:rPr>
          <w:rFonts w:cs="Times-Roman"/>
        </w:rPr>
      </w:pPr>
    </w:p>
    <w:p w:rsidR="00F23932" w:rsidRPr="008A2273" w:rsidRDefault="00F23932" w:rsidP="00F23932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F23932" w:rsidRPr="00E04D4A" w:rsidRDefault="00F23932" w:rsidP="00F23932">
      <w:pPr>
        <w:jc w:val="both"/>
        <w:rPr>
          <w:noProof/>
        </w:rPr>
      </w:pPr>
    </w:p>
    <w:p w:rsidR="008D2C56" w:rsidRPr="008A2273" w:rsidRDefault="008D2C56" w:rsidP="00F23932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334A76" w:rsidRPr="008A2273" w:rsidRDefault="00334A76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334A7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25F8"/>
    <w:rsid w:val="000D36A3"/>
    <w:rsid w:val="00111CF0"/>
    <w:rsid w:val="00113956"/>
    <w:rsid w:val="00127631"/>
    <w:rsid w:val="001770DB"/>
    <w:rsid w:val="00182622"/>
    <w:rsid w:val="00185C80"/>
    <w:rsid w:val="001D6DDE"/>
    <w:rsid w:val="001E4F12"/>
    <w:rsid w:val="001F47C6"/>
    <w:rsid w:val="00210DCB"/>
    <w:rsid w:val="002253E6"/>
    <w:rsid w:val="00236D2C"/>
    <w:rsid w:val="0024511B"/>
    <w:rsid w:val="0025436D"/>
    <w:rsid w:val="00257FA7"/>
    <w:rsid w:val="00261C00"/>
    <w:rsid w:val="00274599"/>
    <w:rsid w:val="002840C0"/>
    <w:rsid w:val="002F47FF"/>
    <w:rsid w:val="00314730"/>
    <w:rsid w:val="00320071"/>
    <w:rsid w:val="00320F91"/>
    <w:rsid w:val="003304F5"/>
    <w:rsid w:val="00334A76"/>
    <w:rsid w:val="003410A4"/>
    <w:rsid w:val="00347724"/>
    <w:rsid w:val="00363899"/>
    <w:rsid w:val="003829C3"/>
    <w:rsid w:val="003D256E"/>
    <w:rsid w:val="004826C3"/>
    <w:rsid w:val="00492DAD"/>
    <w:rsid w:val="004E2153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958F4"/>
    <w:rsid w:val="006B21D9"/>
    <w:rsid w:val="00771FC4"/>
    <w:rsid w:val="00775B9C"/>
    <w:rsid w:val="0079388A"/>
    <w:rsid w:val="007C06DE"/>
    <w:rsid w:val="00812BC9"/>
    <w:rsid w:val="00832E55"/>
    <w:rsid w:val="00845D95"/>
    <w:rsid w:val="00863743"/>
    <w:rsid w:val="00875C37"/>
    <w:rsid w:val="0087665C"/>
    <w:rsid w:val="00891827"/>
    <w:rsid w:val="008A2273"/>
    <w:rsid w:val="008B74B7"/>
    <w:rsid w:val="008B7660"/>
    <w:rsid w:val="008D2C56"/>
    <w:rsid w:val="008E596F"/>
    <w:rsid w:val="008E7761"/>
    <w:rsid w:val="008F237B"/>
    <w:rsid w:val="009274F0"/>
    <w:rsid w:val="00933F78"/>
    <w:rsid w:val="00943E7B"/>
    <w:rsid w:val="009511FA"/>
    <w:rsid w:val="00972C82"/>
    <w:rsid w:val="00A13E68"/>
    <w:rsid w:val="00A40EAC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30D0A"/>
    <w:rsid w:val="00C8589B"/>
    <w:rsid w:val="00C86106"/>
    <w:rsid w:val="00C950F0"/>
    <w:rsid w:val="00CA3AA0"/>
    <w:rsid w:val="00CC092C"/>
    <w:rsid w:val="00D34B5F"/>
    <w:rsid w:val="00D64F0C"/>
    <w:rsid w:val="00D86646"/>
    <w:rsid w:val="00DC347E"/>
    <w:rsid w:val="00E12657"/>
    <w:rsid w:val="00E204B8"/>
    <w:rsid w:val="00E23EED"/>
    <w:rsid w:val="00E2413A"/>
    <w:rsid w:val="00E51FCD"/>
    <w:rsid w:val="00E75750"/>
    <w:rsid w:val="00EC2872"/>
    <w:rsid w:val="00ED25C8"/>
    <w:rsid w:val="00EF5C0F"/>
    <w:rsid w:val="00F152F8"/>
    <w:rsid w:val="00F23932"/>
    <w:rsid w:val="00F37014"/>
    <w:rsid w:val="00F52B92"/>
    <w:rsid w:val="00F65001"/>
    <w:rsid w:val="00F77ED6"/>
    <w:rsid w:val="00F8650B"/>
    <w:rsid w:val="00F927D7"/>
    <w:rsid w:val="00FA76AC"/>
    <w:rsid w:val="00FB6683"/>
    <w:rsid w:val="00FC7485"/>
    <w:rsid w:val="00FD3352"/>
    <w:rsid w:val="00FD7353"/>
    <w:rsid w:val="00FF7629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link w:val="SemEspaamentoChar"/>
    <w:uiPriority w:val="1"/>
    <w:qFormat/>
    <w:rsid w:val="0025436D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436D"/>
    <w:rPr>
      <w:rFonts w:ascii="Arial" w:eastAsia="Calibri" w:hAnsi="Arial" w:cs="Arial"/>
    </w:rPr>
  </w:style>
  <w:style w:type="paragraph" w:customStyle="1" w:styleId="Default">
    <w:name w:val="Default"/>
    <w:rsid w:val="00FF7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C389-88ED-40BF-8DC5-242B13D6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23</cp:revision>
  <dcterms:created xsi:type="dcterms:W3CDTF">2020-04-24T13:59:00Z</dcterms:created>
  <dcterms:modified xsi:type="dcterms:W3CDTF">2020-05-15T11:28:00Z</dcterms:modified>
</cp:coreProperties>
</file>