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C5" w:rsidRDefault="00CF6F7B" w:rsidP="005825C5">
      <w:pPr>
        <w:suppressAutoHyphens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cs="Calibri"/>
          <w:noProof/>
          <w:color w:val="000000"/>
          <w:lang w:eastAsia="pt-BR"/>
        </w:rPr>
        <w:drawing>
          <wp:anchor distT="0" distB="0" distL="114300" distR="114300" simplePos="0" relativeHeight="251689984" behindDoc="1" locked="0" layoutInCell="1" allowOverlap="1" wp14:anchorId="6D9FCC4D" wp14:editId="266DA07B">
            <wp:simplePos x="0" y="0"/>
            <wp:positionH relativeFrom="column">
              <wp:posOffset>123190</wp:posOffset>
            </wp:positionH>
            <wp:positionV relativeFrom="paragraph">
              <wp:posOffset>24130</wp:posOffset>
            </wp:positionV>
            <wp:extent cx="936625" cy="697865"/>
            <wp:effectExtent l="0" t="0" r="0" b="698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2C56">
        <w:rPr>
          <w:noProof/>
          <w:lang w:eastAsia="pt-BR"/>
        </w:rPr>
        <w:drawing>
          <wp:anchor distT="0" distB="0" distL="114300" distR="114300" simplePos="0" relativeHeight="251656704" behindDoc="0" locked="0" layoutInCell="1" allowOverlap="1" wp14:anchorId="7D9BF927" wp14:editId="63B23970">
            <wp:simplePos x="0" y="0"/>
            <wp:positionH relativeFrom="column">
              <wp:posOffset>6139815</wp:posOffset>
            </wp:positionH>
            <wp:positionV relativeFrom="paragraph">
              <wp:posOffset>54176</wp:posOffset>
            </wp:positionV>
            <wp:extent cx="684134" cy="575310"/>
            <wp:effectExtent l="0" t="0" r="1905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34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25C5" w:rsidRDefault="005825C5" w:rsidP="005825C5">
      <w:pPr>
        <w:suppressAutoHyphens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</w:p>
    <w:p w:rsidR="005825C5" w:rsidRPr="008D2C56" w:rsidRDefault="005825C5" w:rsidP="005825C5">
      <w:pPr>
        <w:suppressAutoHyphens w:val="0"/>
        <w:jc w:val="center"/>
        <w:rPr>
          <w:rFonts w:ascii="Arial Narrow" w:hAnsi="Arial Narrow" w:cs="Arial"/>
          <w:b/>
          <w:sz w:val="28"/>
          <w:szCs w:val="28"/>
          <w:lang w:eastAsia="pt-BR"/>
        </w:rPr>
      </w:pPr>
      <w:r w:rsidRPr="008D2C56">
        <w:rPr>
          <w:rFonts w:ascii="Arial Narrow" w:hAnsi="Arial Narrow" w:cs="Arial"/>
          <w:b/>
          <w:bCs/>
          <w:color w:val="000000"/>
          <w:sz w:val="28"/>
          <w:szCs w:val="28"/>
          <w:lang w:eastAsia="pt-BR"/>
        </w:rPr>
        <w:t>ATIVIDADE PEDAGÓGICA NÃO PRESENCIAL - APNP</w:t>
      </w:r>
    </w:p>
    <w:p w:rsidR="00F152F8" w:rsidRPr="00F152F8" w:rsidRDefault="00F152F8" w:rsidP="005825C5">
      <w:pPr>
        <w:suppressAutoHyphens w:val="0"/>
        <w:jc w:val="center"/>
        <w:rPr>
          <w:lang w:eastAsia="pt-BR"/>
        </w:rPr>
      </w:pPr>
    </w:p>
    <w:tbl>
      <w:tblPr>
        <w:tblStyle w:val="TabeladeGrade4-nfase1"/>
        <w:tblW w:w="10631" w:type="dxa"/>
        <w:tblInd w:w="250" w:type="dxa"/>
        <w:tblLook w:val="04A0" w:firstRow="1" w:lastRow="0" w:firstColumn="1" w:lastColumn="0" w:noHBand="0" w:noVBand="1"/>
      </w:tblPr>
      <w:tblGrid>
        <w:gridCol w:w="5387"/>
        <w:gridCol w:w="5244"/>
      </w:tblGrid>
      <w:tr w:rsidR="008D2C56" w:rsidRPr="005825C5" w:rsidTr="008D2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hideMark/>
          </w:tcPr>
          <w:p w:rsidR="005825C5" w:rsidRPr="008D2C56" w:rsidRDefault="005825C5" w:rsidP="006468E5">
            <w:pPr>
              <w:suppressAutoHyphens w:val="0"/>
              <w:spacing w:line="360" w:lineRule="auto"/>
              <w:ind w:left="-52" w:firstLine="52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8D2C56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SEMANA:</w:t>
            </w:r>
            <w:r w:rsidR="00CB6A87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5</w:t>
            </w:r>
            <w:r w:rsidR="006468E5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– FÍSICA – ATIVIDADE – </w:t>
            </w:r>
            <w:r w:rsidR="00CB6A87">
              <w:rPr>
                <w:rFonts w:asciiTheme="majorHAnsi" w:hAnsiTheme="majorHAnsi" w:cstheme="majorHAnsi"/>
                <w:bCs w:val="0"/>
                <w:color w:val="000000"/>
                <w:sz w:val="20"/>
                <w:szCs w:val="20"/>
                <w:lang w:eastAsia="pt-BR"/>
              </w:rPr>
              <w:t>ENERGIA, POTENCIAL E TRABALHO ELÉTRICO</w:t>
            </w:r>
            <w:r w:rsidR="00CB6A87" w:rsidRPr="006F47BB">
              <w:rPr>
                <w:rFonts w:asciiTheme="majorHAnsi" w:hAnsiTheme="majorHAnsi" w:cstheme="majorHAnsi"/>
                <w:bCs w:val="0"/>
                <w:color w:val="000000"/>
                <w:sz w:val="20"/>
                <w:szCs w:val="20"/>
                <w:lang w:eastAsia="pt-BR"/>
              </w:rPr>
              <w:t xml:space="preserve">          </w:t>
            </w:r>
          </w:p>
        </w:tc>
        <w:tc>
          <w:tcPr>
            <w:tcW w:w="5244" w:type="dxa"/>
          </w:tcPr>
          <w:p w:rsidR="005825C5" w:rsidRPr="00F152F8" w:rsidRDefault="005825C5" w:rsidP="00F152F8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8D2C56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>PERÍODO:</w:t>
            </w:r>
            <w:r w:rsidR="006468E5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B6A87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>13/05/2020 a 20</w:t>
            </w:r>
            <w:r w:rsidR="00476EC9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>/</w:t>
            </w:r>
            <w:r w:rsidR="00476EC9" w:rsidRPr="000D25F8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>05/2020</w:t>
            </w:r>
          </w:p>
        </w:tc>
      </w:tr>
      <w:tr w:rsidR="008D2C56" w:rsidRPr="005825C5" w:rsidTr="008D2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4F81BD" w:themeColor="accent1"/>
              <w:bottom w:val="single" w:sz="4" w:space="0" w:color="95B3D7" w:themeColor="accent1" w:themeTint="99"/>
              <w:right w:val="nil"/>
            </w:tcBorders>
            <w:hideMark/>
          </w:tcPr>
          <w:p w:rsidR="005825C5" w:rsidRPr="008D2C56" w:rsidRDefault="005825C5" w:rsidP="005825C5">
            <w:pPr>
              <w:suppressAutoHyphens w:val="0"/>
              <w:spacing w:line="360" w:lineRule="auto"/>
              <w:ind w:left="-142" w:firstLine="142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F152F8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SÉRIE/TURMA:</w:t>
            </w:r>
            <w:r w:rsidR="00351BF6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 xml:space="preserve"> 3M</w:t>
            </w:r>
            <w:r w:rsidR="006468E5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01</w:t>
            </w:r>
            <w:r w:rsidR="00F964DE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; 3M02 e 3M03</w:t>
            </w:r>
          </w:p>
        </w:tc>
        <w:tc>
          <w:tcPr>
            <w:tcW w:w="5244" w:type="dxa"/>
            <w:tcBorders>
              <w:left w:val="nil"/>
            </w:tcBorders>
          </w:tcPr>
          <w:p w:rsidR="005825C5" w:rsidRPr="00F152F8" w:rsidRDefault="005825C5" w:rsidP="00F152F8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  <w:lang w:eastAsia="pt-BR"/>
              </w:rPr>
            </w:pPr>
            <w:r w:rsidRPr="00F152F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TURNO:</w:t>
            </w:r>
            <w:r w:rsidR="006468E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51BF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Matutino</w:t>
            </w:r>
          </w:p>
        </w:tc>
      </w:tr>
      <w:tr w:rsidR="005825C5" w:rsidRPr="005825C5" w:rsidTr="008D2C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nil"/>
            </w:tcBorders>
            <w:hideMark/>
          </w:tcPr>
          <w:p w:rsidR="005825C5" w:rsidRPr="008D2C56" w:rsidRDefault="005825C5" w:rsidP="005825C5">
            <w:pPr>
              <w:suppressAutoHyphens w:val="0"/>
              <w:spacing w:line="480" w:lineRule="auto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8D2C56">
              <w:rPr>
                <w:rFonts w:ascii="Arial Narrow" w:hAnsi="Arial Narrow" w:cs="Arial"/>
                <w:sz w:val="20"/>
                <w:szCs w:val="20"/>
                <w:lang w:eastAsia="pt-BR"/>
              </w:rPr>
              <w:t>PROFESSOR:</w:t>
            </w:r>
            <w:r w:rsidR="006468E5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Lucas Antonio Xavier</w:t>
            </w:r>
          </w:p>
        </w:tc>
        <w:tc>
          <w:tcPr>
            <w:tcW w:w="5244" w:type="dxa"/>
            <w:tcBorders>
              <w:left w:val="nil"/>
            </w:tcBorders>
          </w:tcPr>
          <w:p w:rsidR="005825C5" w:rsidRPr="00F152F8" w:rsidRDefault="005825C5" w:rsidP="005825C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  <w:lang w:eastAsia="pt-BR"/>
              </w:rPr>
            </w:pPr>
            <w:r w:rsidRPr="00F152F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DISCIPLINA:</w:t>
            </w:r>
            <w:r w:rsidR="006468E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Física</w:t>
            </w:r>
          </w:p>
        </w:tc>
      </w:tr>
      <w:tr w:rsidR="005825C5" w:rsidRPr="005825C5" w:rsidTr="008D2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1" w:type="dxa"/>
            <w:gridSpan w:val="2"/>
            <w:hideMark/>
          </w:tcPr>
          <w:p w:rsidR="005825C5" w:rsidRPr="00F152F8" w:rsidRDefault="005825C5" w:rsidP="005825C5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F152F8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CONTEÚDO:</w:t>
            </w:r>
            <w:r w:rsidRPr="008D2C56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B6A87" w:rsidRPr="00C7221E">
              <w:rPr>
                <w:rStyle w:val="Hyperlink"/>
                <w:rFonts w:eastAsiaTheme="majorEastAsia"/>
                <w:color w:val="auto"/>
                <w:u w:val="none"/>
                <w:lang w:eastAsia="pt-BR"/>
              </w:rPr>
              <w:t>Energia potencial elétrica, potencial elétrico entre duas cargas puntiformes</w:t>
            </w:r>
            <w:r w:rsidR="00CB6A87">
              <w:rPr>
                <w:rStyle w:val="Hyperlink"/>
                <w:rFonts w:eastAsiaTheme="majorEastAsia"/>
                <w:u w:val="none"/>
                <w:lang w:eastAsia="pt-BR"/>
              </w:rPr>
              <w:t xml:space="preserve">. </w:t>
            </w:r>
            <w:r w:rsidR="00CB6A87" w:rsidRPr="00C7221E">
              <w:rPr>
                <w:rStyle w:val="Hyperlink"/>
                <w:rFonts w:eastAsiaTheme="majorEastAsia"/>
                <w:color w:val="auto"/>
                <w:u w:val="none"/>
                <w:lang w:eastAsia="pt-BR"/>
              </w:rPr>
              <w:t>Potencial elétrico entre várias cargas elétricas, diferença de potencial elétrico, superfícies equipotenciais e trabalho.</w:t>
            </w:r>
          </w:p>
        </w:tc>
      </w:tr>
    </w:tbl>
    <w:p w:rsidR="008A2273" w:rsidRDefault="008A2273" w:rsidP="008A2273">
      <w:pPr>
        <w:tabs>
          <w:tab w:val="left" w:pos="2820"/>
        </w:tabs>
        <w:jc w:val="right"/>
        <w:rPr>
          <w:rFonts w:ascii="Comic Sans MS" w:eastAsia="Arial Unicode MS" w:hAnsi="Comic Sans MS" w:cs="Arial Unicode MS"/>
          <w:b/>
          <w:sz w:val="36"/>
          <w:szCs w:val="36"/>
        </w:rPr>
      </w:pPr>
    </w:p>
    <w:p w:rsidR="005A1E70" w:rsidRDefault="005A1E70" w:rsidP="005A1E70">
      <w:pPr>
        <w:jc w:val="both"/>
      </w:pPr>
      <w:r w:rsidRPr="00E04D4A">
        <w:t xml:space="preserve">Assista as Videoaulas </w:t>
      </w:r>
      <w:r>
        <w:t>da</w:t>
      </w:r>
      <w:r w:rsidRPr="00E04D4A">
        <w:t xml:space="preserve"> </w:t>
      </w:r>
      <w:r w:rsidR="00D2550E">
        <w:t>quin</w:t>
      </w:r>
      <w:r>
        <w:t>ta</w:t>
      </w:r>
      <w:r w:rsidRPr="00E04D4A">
        <w:t xml:space="preserve"> semana, </w:t>
      </w:r>
      <w:r>
        <w:t>veja o resumo aqui da matéria para responder as questões abaixo.</w:t>
      </w:r>
      <w:r w:rsidRPr="00E04D4A">
        <w:t xml:space="preserve"> </w:t>
      </w:r>
    </w:p>
    <w:p w:rsidR="005A1E70" w:rsidRDefault="005A1E70" w:rsidP="005A1E70">
      <w:pPr>
        <w:jc w:val="both"/>
      </w:pPr>
    </w:p>
    <w:p w:rsidR="00D2550E" w:rsidRPr="007B24BA" w:rsidRDefault="00D2550E" w:rsidP="00D2550E">
      <w:pPr>
        <w:jc w:val="both"/>
      </w:pPr>
      <w:r w:rsidRPr="007B24BA">
        <w:rPr>
          <w:b/>
          <w:u w:val="single"/>
        </w:rPr>
        <w:t>Energia potencial elétrica</w:t>
      </w:r>
      <w:r w:rsidRPr="007B24BA">
        <w:t>: Uma carga</w:t>
      </w:r>
      <w:r>
        <w:t xml:space="preserve"> de prova </w:t>
      </w:r>
      <w:proofErr w:type="gramStart"/>
      <w:r>
        <w:t>q</w:t>
      </w:r>
      <w:proofErr w:type="gramEnd"/>
      <w:r>
        <w:t xml:space="preserve"> colocada a uma distâ</w:t>
      </w:r>
      <w:r w:rsidRPr="007B24BA">
        <w:t>ncia d em relação a uma carga Q, adquire energia potencial elétrica (grandeza escalar) definida por</w:t>
      </w:r>
    </w:p>
    <w:p w:rsidR="00D2550E" w:rsidRDefault="00D2550E" w:rsidP="00D2550E">
      <w:pPr>
        <w:jc w:val="center"/>
      </w:pPr>
      <w:r w:rsidRPr="007B24BA">
        <w:rPr>
          <w:noProof/>
          <w:lang w:eastAsia="pt-BR"/>
        </w:rPr>
        <w:drawing>
          <wp:inline distT="0" distB="0" distL="0" distR="0" wp14:anchorId="2B29A5B1" wp14:editId="77C642C0">
            <wp:extent cx="1174750" cy="546100"/>
            <wp:effectExtent l="0" t="0" r="6350" b="635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50E" w:rsidRPr="007B24BA" w:rsidRDefault="00D2550E" w:rsidP="00D2550E">
      <w:pPr>
        <w:jc w:val="center"/>
      </w:pPr>
    </w:p>
    <w:p w:rsidR="00D2550E" w:rsidRPr="007B24BA" w:rsidRDefault="00D2550E" w:rsidP="00D2550E">
      <w:pPr>
        <w:jc w:val="both"/>
      </w:pPr>
      <w:r w:rsidRPr="007B24BA">
        <w:t xml:space="preserve">Note que os sinais de </w:t>
      </w:r>
      <w:r w:rsidRPr="007B24BA">
        <w:rPr>
          <w:b/>
        </w:rPr>
        <w:t>Q</w:t>
      </w:r>
      <w:r w:rsidRPr="007B24BA">
        <w:t xml:space="preserve"> e</w:t>
      </w:r>
      <w:r w:rsidRPr="007B24BA">
        <w:rPr>
          <w:b/>
        </w:rPr>
        <w:t xml:space="preserve"> </w:t>
      </w:r>
      <w:proofErr w:type="gramStart"/>
      <w:r w:rsidRPr="007B24BA">
        <w:rPr>
          <w:b/>
        </w:rPr>
        <w:t>q</w:t>
      </w:r>
      <w:proofErr w:type="gramEnd"/>
      <w:r w:rsidRPr="007B24BA">
        <w:t xml:space="preserve"> são relevantes.</w:t>
      </w:r>
    </w:p>
    <w:p w:rsidR="00D2550E" w:rsidRDefault="00D2550E" w:rsidP="00D2550E">
      <w:pPr>
        <w:jc w:val="both"/>
      </w:pPr>
      <w:r w:rsidRPr="007B24BA">
        <w:rPr>
          <w:noProof/>
          <w:lang w:eastAsia="pt-BR"/>
        </w:rPr>
        <w:drawing>
          <wp:inline distT="0" distB="0" distL="0" distR="0" wp14:anchorId="0BFBBC96" wp14:editId="537E6B48">
            <wp:extent cx="3194050" cy="1397000"/>
            <wp:effectExtent l="0" t="0" r="635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50E" w:rsidRPr="007B24BA" w:rsidRDefault="00D2550E" w:rsidP="00D2550E">
      <w:pPr>
        <w:jc w:val="both"/>
      </w:pPr>
    </w:p>
    <w:p w:rsidR="00D2550E" w:rsidRPr="007B24BA" w:rsidRDefault="00D2550E" w:rsidP="00D2550E">
      <w:pPr>
        <w:jc w:val="both"/>
      </w:pPr>
      <w:r w:rsidRPr="007B24BA">
        <w:rPr>
          <w:b/>
        </w:rPr>
        <w:t>Potencial elétrico</w:t>
      </w:r>
    </w:p>
    <w:p w:rsidR="00D2550E" w:rsidRDefault="00D2550E" w:rsidP="00D2550E">
      <w:pPr>
        <w:jc w:val="center"/>
      </w:pPr>
      <w:r>
        <w:rPr>
          <w:noProof/>
          <w:lang w:eastAsia="pt-BR"/>
        </w:rPr>
        <w:drawing>
          <wp:inline distT="0" distB="0" distL="0" distR="0" wp14:anchorId="33E68A1D" wp14:editId="2E4D5606">
            <wp:extent cx="2495550" cy="17970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50E" w:rsidRDefault="00D2550E" w:rsidP="00D2550E">
      <w:pPr>
        <w:tabs>
          <w:tab w:val="left" w:pos="5040"/>
        </w:tabs>
        <w:jc w:val="both"/>
        <w:rPr>
          <w:b/>
        </w:rPr>
      </w:pPr>
      <w:r w:rsidRPr="007B24BA">
        <w:rPr>
          <w:b/>
        </w:rPr>
        <w:t>Potencial elétrico associado a uma carga puntiforme</w:t>
      </w:r>
    </w:p>
    <w:p w:rsidR="00D2550E" w:rsidRPr="007B24BA" w:rsidRDefault="00D2550E" w:rsidP="00D2550E">
      <w:pPr>
        <w:tabs>
          <w:tab w:val="left" w:pos="5040"/>
        </w:tabs>
        <w:jc w:val="both"/>
      </w:pPr>
    </w:p>
    <w:p w:rsidR="00D2550E" w:rsidRDefault="00D2550E" w:rsidP="00D2550E">
      <w:pPr>
        <w:tabs>
          <w:tab w:val="left" w:pos="5040"/>
        </w:tabs>
        <w:jc w:val="both"/>
      </w:pPr>
      <w:r>
        <w:rPr>
          <w:noProof/>
          <w:lang w:eastAsia="pt-BR"/>
        </w:rPr>
        <w:drawing>
          <wp:inline distT="0" distB="0" distL="0" distR="0" wp14:anchorId="67E9F5B3" wp14:editId="1583C5D9">
            <wp:extent cx="3136900" cy="768350"/>
            <wp:effectExtent l="0" t="0" r="635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50E" w:rsidRDefault="00D2550E" w:rsidP="00D2550E">
      <w:pPr>
        <w:tabs>
          <w:tab w:val="left" w:pos="5040"/>
        </w:tabs>
        <w:jc w:val="center"/>
      </w:pPr>
    </w:p>
    <w:p w:rsidR="00D2550E" w:rsidRDefault="00D2550E" w:rsidP="00D2550E">
      <w:pPr>
        <w:tabs>
          <w:tab w:val="left" w:pos="5040"/>
        </w:tabs>
        <w:jc w:val="center"/>
      </w:pPr>
    </w:p>
    <w:p w:rsidR="00D2550E" w:rsidRPr="007B24BA" w:rsidRDefault="00D2550E" w:rsidP="00D2550E">
      <w:pPr>
        <w:jc w:val="both"/>
      </w:pPr>
      <w:r>
        <w:rPr>
          <w:b/>
          <w:u w:val="single"/>
        </w:rPr>
        <w:t>Ob</w:t>
      </w:r>
      <w:r w:rsidRPr="007B24BA">
        <w:rPr>
          <w:b/>
          <w:u w:val="single"/>
        </w:rPr>
        <w:t>servações</w:t>
      </w:r>
      <w:r w:rsidRPr="007B24BA">
        <w:t xml:space="preserve">: </w:t>
      </w:r>
    </w:p>
    <w:p w:rsidR="00D2550E" w:rsidRPr="007B24BA" w:rsidRDefault="00D2550E" w:rsidP="00D2550E">
      <w:pPr>
        <w:numPr>
          <w:ilvl w:val="0"/>
          <w:numId w:val="6"/>
        </w:numPr>
        <w:suppressAutoHyphens w:val="0"/>
        <w:jc w:val="both"/>
      </w:pPr>
      <w:r w:rsidRPr="007B24BA">
        <w:t>Esta equação tem validade para um potencial nulo no infinito.</w:t>
      </w:r>
    </w:p>
    <w:p w:rsidR="00D2550E" w:rsidRPr="007B24BA" w:rsidRDefault="00D2550E" w:rsidP="00D2550E">
      <w:pPr>
        <w:numPr>
          <w:ilvl w:val="0"/>
          <w:numId w:val="6"/>
        </w:numPr>
        <w:suppressAutoHyphens w:val="0"/>
        <w:jc w:val="both"/>
      </w:pPr>
      <w:r w:rsidRPr="007B24BA">
        <w:t xml:space="preserve">O potencial do ponto geométrico P (ponto genérico) não depende do valor da carga de prova (q). </w:t>
      </w:r>
      <w:proofErr w:type="gramStart"/>
      <w:r w:rsidRPr="007B24BA">
        <w:t>ela</w:t>
      </w:r>
      <w:proofErr w:type="gramEnd"/>
      <w:r w:rsidRPr="007B24BA">
        <w:t xml:space="preserve"> foi cancelada na dedução da equação do potencial</w:t>
      </w:r>
    </w:p>
    <w:p w:rsidR="00D2550E" w:rsidRPr="007B24BA" w:rsidRDefault="00D2550E" w:rsidP="00D2550E">
      <w:pPr>
        <w:numPr>
          <w:ilvl w:val="0"/>
          <w:numId w:val="6"/>
        </w:numPr>
        <w:suppressAutoHyphens w:val="0"/>
        <w:jc w:val="both"/>
      </w:pPr>
      <w:r w:rsidRPr="007B24BA">
        <w:t>Haverá potencial no ponto geométrico P, mesmo que se retire a carga de prova (q).</w:t>
      </w:r>
    </w:p>
    <w:p w:rsidR="00D2550E" w:rsidRPr="007B24BA" w:rsidRDefault="00D2550E" w:rsidP="00D2550E">
      <w:pPr>
        <w:numPr>
          <w:ilvl w:val="0"/>
          <w:numId w:val="6"/>
        </w:numPr>
        <w:suppressAutoHyphens w:val="0"/>
        <w:jc w:val="both"/>
      </w:pPr>
      <w:r w:rsidRPr="007B24BA">
        <w:t>O potencial é uma grandeza escalar de ponto. Não pode ser representada por uma seta ou por um vetor. Ele não tem nem direção nem sentido.</w:t>
      </w:r>
    </w:p>
    <w:p w:rsidR="00D2550E" w:rsidRDefault="00D2550E" w:rsidP="00D2550E">
      <w:pPr>
        <w:numPr>
          <w:ilvl w:val="0"/>
          <w:numId w:val="6"/>
        </w:numPr>
        <w:suppressAutoHyphens w:val="0"/>
        <w:jc w:val="both"/>
      </w:pPr>
      <w:r w:rsidRPr="007B24BA">
        <w:lastRenderedPageBreak/>
        <w:t>O potencial é uma grandeza que pode assumir o valor positivo ou negativo, dependendo exclusivamente do sinal da carga geradora.</w:t>
      </w:r>
    </w:p>
    <w:p w:rsidR="00D2550E" w:rsidRDefault="00D2550E" w:rsidP="00D2550E">
      <w:pPr>
        <w:jc w:val="both"/>
      </w:pPr>
    </w:p>
    <w:p w:rsidR="00D2550E" w:rsidRDefault="00D2550E" w:rsidP="00D2550E">
      <w:pPr>
        <w:jc w:val="both"/>
      </w:pPr>
      <w:r>
        <w:rPr>
          <w:noProof/>
          <w:lang w:eastAsia="pt-BR"/>
        </w:rPr>
        <w:drawing>
          <wp:inline distT="0" distB="0" distL="0" distR="0" wp14:anchorId="7B49C5EF" wp14:editId="583B5331">
            <wp:extent cx="1631950" cy="1219200"/>
            <wp:effectExtent l="0" t="0" r="635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50E" w:rsidRDefault="00D2550E" w:rsidP="00D2550E">
      <w:pPr>
        <w:jc w:val="both"/>
      </w:pPr>
      <w:r>
        <w:rPr>
          <w:noProof/>
          <w:lang w:eastAsia="pt-BR"/>
        </w:rPr>
        <w:drawing>
          <wp:inline distT="0" distB="0" distL="0" distR="0" wp14:anchorId="76F351E5" wp14:editId="6F99A8E3">
            <wp:extent cx="1670050" cy="1143000"/>
            <wp:effectExtent l="0" t="0" r="635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50E" w:rsidRDefault="00D2550E" w:rsidP="00D2550E">
      <w:pPr>
        <w:jc w:val="both"/>
      </w:pPr>
    </w:p>
    <w:p w:rsidR="00D2550E" w:rsidRPr="007B24BA" w:rsidRDefault="00D2550E" w:rsidP="00D2550E">
      <w:pPr>
        <w:jc w:val="both"/>
      </w:pPr>
    </w:p>
    <w:p w:rsidR="00D2550E" w:rsidRPr="007B24BA" w:rsidRDefault="00D2550E" w:rsidP="00D2550E">
      <w:pPr>
        <w:jc w:val="both"/>
      </w:pPr>
    </w:p>
    <w:p w:rsidR="00D2550E" w:rsidRDefault="00D2550E" w:rsidP="00D2550E">
      <w:pPr>
        <w:jc w:val="both"/>
      </w:pPr>
      <w:proofErr w:type="gramStart"/>
      <w:r w:rsidRPr="007B24BA">
        <w:rPr>
          <w:b/>
        </w:rPr>
        <w:t>verificamos</w:t>
      </w:r>
      <w:proofErr w:type="gramEnd"/>
      <w:r w:rsidRPr="007B24BA">
        <w:rPr>
          <w:b/>
        </w:rPr>
        <w:t xml:space="preserve"> que</w:t>
      </w:r>
      <w:r w:rsidRPr="007B24BA">
        <w:t>:</w:t>
      </w:r>
    </w:p>
    <w:p w:rsidR="00D2550E" w:rsidRPr="007B24BA" w:rsidRDefault="00D2550E" w:rsidP="00D2550E">
      <w:pPr>
        <w:jc w:val="both"/>
      </w:pPr>
    </w:p>
    <w:p w:rsidR="00D2550E" w:rsidRPr="007B24BA" w:rsidRDefault="00D2550E" w:rsidP="00D2550E">
      <w:pPr>
        <w:ind w:left="360"/>
        <w:jc w:val="both"/>
      </w:pPr>
      <w:r>
        <w:t>Se Q &gt; 0</w:t>
      </w:r>
      <w:r w:rsidRPr="007B24BA">
        <w:t>, então o potencial será positivo.</w:t>
      </w:r>
    </w:p>
    <w:p w:rsidR="00D2550E" w:rsidRPr="007B24BA" w:rsidRDefault="00D2550E" w:rsidP="00D2550E">
      <w:pPr>
        <w:ind w:left="360"/>
        <w:jc w:val="both"/>
      </w:pPr>
      <w:r>
        <w:t>Se Q &lt; 0</w:t>
      </w:r>
      <w:r w:rsidRPr="007B24BA">
        <w:t>, então o potencial será negativo.</w:t>
      </w:r>
    </w:p>
    <w:p w:rsidR="00D2550E" w:rsidRPr="007B24BA" w:rsidRDefault="00D2550E" w:rsidP="00D2550E">
      <w:pPr>
        <w:numPr>
          <w:ilvl w:val="0"/>
          <w:numId w:val="7"/>
        </w:numPr>
        <w:suppressAutoHyphens w:val="0"/>
        <w:jc w:val="both"/>
      </w:pPr>
      <w:r w:rsidRPr="007B24BA">
        <w:t>O gráfico</w:t>
      </w:r>
      <w:r>
        <w:t xml:space="preserve"> do potencial em função da distâ</w:t>
      </w:r>
      <w:r w:rsidRPr="007B24BA">
        <w:t xml:space="preserve">ncia d é uma curva denominada hipérbole </w:t>
      </w:r>
      <w:proofErr w:type="spellStart"/>
      <w:r w:rsidRPr="007B24BA">
        <w:t>eqüilátera</w:t>
      </w:r>
      <w:proofErr w:type="spellEnd"/>
    </w:p>
    <w:p w:rsidR="00D2550E" w:rsidRPr="007B24BA" w:rsidRDefault="00D2550E" w:rsidP="00D2550E">
      <w:pPr>
        <w:numPr>
          <w:ilvl w:val="0"/>
          <w:numId w:val="7"/>
        </w:numPr>
        <w:suppressAutoHyphens w:val="0"/>
        <w:jc w:val="both"/>
      </w:pPr>
      <w:r w:rsidRPr="007B24BA">
        <w:t>Para carga fonte positiva (Q&gt;0), a curva estará no primeiro quadrante e para carga negativa (Q&lt;0), a curva estará no quarto quadrante.</w:t>
      </w:r>
    </w:p>
    <w:p w:rsidR="00D2550E" w:rsidRPr="007B24BA" w:rsidRDefault="00D2550E" w:rsidP="00D2550E">
      <w:pPr>
        <w:jc w:val="both"/>
      </w:pPr>
    </w:p>
    <w:p w:rsidR="00D2550E" w:rsidRDefault="00D2550E" w:rsidP="00D2550E">
      <w:pPr>
        <w:jc w:val="both"/>
        <w:rPr>
          <w:b/>
        </w:rPr>
      </w:pPr>
    </w:p>
    <w:p w:rsidR="00D2550E" w:rsidRDefault="00D2550E" w:rsidP="00D2550E">
      <w:pPr>
        <w:jc w:val="both"/>
        <w:rPr>
          <w:b/>
        </w:rPr>
      </w:pPr>
    </w:p>
    <w:p w:rsidR="00D2550E" w:rsidRPr="007B24BA" w:rsidRDefault="00D2550E" w:rsidP="00D2550E">
      <w:pPr>
        <w:jc w:val="both"/>
        <w:rPr>
          <w:b/>
        </w:rPr>
      </w:pPr>
      <w:r w:rsidRPr="007B24BA">
        <w:rPr>
          <w:b/>
        </w:rPr>
        <w:t>Trabalho da força elétrica</w:t>
      </w:r>
    </w:p>
    <w:p w:rsidR="00D2550E" w:rsidRPr="007B24BA" w:rsidRDefault="00D2550E" w:rsidP="00D2550E">
      <w:pPr>
        <w:jc w:val="both"/>
      </w:pPr>
    </w:p>
    <w:p w:rsidR="00D2550E" w:rsidRPr="007B24BA" w:rsidRDefault="00D2550E" w:rsidP="00D2550E">
      <w:pPr>
        <w:jc w:val="both"/>
      </w:pPr>
      <w:r w:rsidRPr="007B24BA">
        <w:rPr>
          <w:noProof/>
          <w:lang w:eastAsia="pt-BR"/>
        </w:rPr>
        <w:drawing>
          <wp:inline distT="0" distB="0" distL="0" distR="0" wp14:anchorId="74F0FF7A" wp14:editId="5C85E4A1">
            <wp:extent cx="3187700" cy="11303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50E" w:rsidRDefault="00D2550E" w:rsidP="00D2550E">
      <w:pPr>
        <w:jc w:val="both"/>
        <w:rPr>
          <w:b/>
        </w:rPr>
      </w:pPr>
    </w:p>
    <w:p w:rsidR="00D2550E" w:rsidRPr="007B24BA" w:rsidRDefault="00D2550E" w:rsidP="00D2550E">
      <w:pPr>
        <w:jc w:val="both"/>
      </w:pPr>
      <w:r w:rsidRPr="007B24BA">
        <w:rPr>
          <w:b/>
        </w:rPr>
        <w:t>Nota:</w:t>
      </w:r>
    </w:p>
    <w:p w:rsidR="00D2550E" w:rsidRPr="007B24BA" w:rsidRDefault="00D2550E" w:rsidP="00D2550E">
      <w:pPr>
        <w:jc w:val="both"/>
      </w:pPr>
      <w:r w:rsidRPr="007B24BA">
        <w:t>•</w:t>
      </w:r>
      <w:r w:rsidRPr="007B24BA">
        <w:rPr>
          <w:b/>
        </w:rPr>
        <w:t>cargas positivas</w:t>
      </w:r>
      <w:r w:rsidRPr="007B24BA">
        <w:t xml:space="preserve">: Movem-se no </w:t>
      </w:r>
      <w:r w:rsidRPr="007B24BA">
        <w:rPr>
          <w:b/>
        </w:rPr>
        <w:t>mesmo sentido do campo</w:t>
      </w:r>
      <w:r w:rsidRPr="007B24BA">
        <w:t xml:space="preserve"> rumo a </w:t>
      </w:r>
      <w:r w:rsidRPr="007B24BA">
        <w:rPr>
          <w:b/>
        </w:rPr>
        <w:t>potenciais menores</w:t>
      </w:r>
      <w:r w:rsidRPr="007B24BA">
        <w:t>.</w:t>
      </w:r>
    </w:p>
    <w:p w:rsidR="00D2550E" w:rsidRPr="007B24BA" w:rsidRDefault="00D2550E" w:rsidP="00D2550E">
      <w:pPr>
        <w:jc w:val="center"/>
      </w:pPr>
      <w:r w:rsidRPr="007B24BA">
        <w:rPr>
          <w:noProof/>
          <w:lang w:eastAsia="pt-BR"/>
        </w:rPr>
        <w:drawing>
          <wp:inline distT="0" distB="0" distL="0" distR="0" wp14:anchorId="17A0D154" wp14:editId="0F8B3905">
            <wp:extent cx="2247900" cy="9207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50E" w:rsidRPr="007B24BA" w:rsidRDefault="00D2550E" w:rsidP="00D2550E">
      <w:pPr>
        <w:jc w:val="both"/>
      </w:pPr>
      <w:r w:rsidRPr="007B24BA">
        <w:t>•</w:t>
      </w:r>
      <w:r w:rsidRPr="007B24BA">
        <w:rPr>
          <w:b/>
        </w:rPr>
        <w:t>Cargas negativas:</w:t>
      </w:r>
      <w:r w:rsidRPr="007B24BA">
        <w:t xml:space="preserve"> Movem-se no </w:t>
      </w:r>
      <w:r w:rsidRPr="007B24BA">
        <w:rPr>
          <w:b/>
        </w:rPr>
        <w:t>sentido oposto do campo</w:t>
      </w:r>
      <w:r w:rsidRPr="007B24BA">
        <w:t xml:space="preserve"> rumo a </w:t>
      </w:r>
      <w:r w:rsidRPr="007B24BA">
        <w:rPr>
          <w:b/>
        </w:rPr>
        <w:t>potenciais maiores</w:t>
      </w:r>
      <w:r w:rsidRPr="007B24BA">
        <w:t>.</w:t>
      </w:r>
    </w:p>
    <w:p w:rsidR="00D2550E" w:rsidRPr="007B24BA" w:rsidRDefault="00D2550E" w:rsidP="00D2550E">
      <w:pPr>
        <w:jc w:val="center"/>
      </w:pPr>
      <w:r w:rsidRPr="007B24BA">
        <w:rPr>
          <w:noProof/>
          <w:lang w:eastAsia="pt-BR"/>
        </w:rPr>
        <w:drawing>
          <wp:inline distT="0" distB="0" distL="0" distR="0" wp14:anchorId="6B171C74" wp14:editId="70AB6B59">
            <wp:extent cx="2425700" cy="1016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50E" w:rsidRDefault="00D2550E" w:rsidP="00D2550E">
      <w:pPr>
        <w:jc w:val="both"/>
      </w:pPr>
    </w:p>
    <w:p w:rsidR="00D2550E" w:rsidRDefault="00D2550E" w:rsidP="00D2550E">
      <w:pPr>
        <w:jc w:val="both"/>
      </w:pPr>
    </w:p>
    <w:p w:rsidR="00D2550E" w:rsidRDefault="00D2550E" w:rsidP="00D2550E">
      <w:pPr>
        <w:jc w:val="both"/>
      </w:pPr>
    </w:p>
    <w:p w:rsidR="00D2550E" w:rsidRDefault="00D2550E" w:rsidP="00D2550E">
      <w:pPr>
        <w:jc w:val="center"/>
      </w:pPr>
    </w:p>
    <w:p w:rsidR="004135D2" w:rsidRDefault="004135D2" w:rsidP="00D2550E">
      <w:pPr>
        <w:jc w:val="center"/>
      </w:pPr>
    </w:p>
    <w:p w:rsidR="004135D2" w:rsidRDefault="004135D2" w:rsidP="00D2550E">
      <w:pPr>
        <w:jc w:val="center"/>
      </w:pPr>
    </w:p>
    <w:p w:rsidR="004135D2" w:rsidRDefault="004135D2" w:rsidP="00D2550E">
      <w:pPr>
        <w:jc w:val="center"/>
      </w:pPr>
      <w:bookmarkStart w:id="0" w:name="_GoBack"/>
      <w:bookmarkEnd w:id="0"/>
    </w:p>
    <w:p w:rsidR="00D2550E" w:rsidRDefault="00D2550E" w:rsidP="00D2550E">
      <w:pPr>
        <w:jc w:val="center"/>
      </w:pPr>
    </w:p>
    <w:p w:rsidR="00D2550E" w:rsidRDefault="00D2550E" w:rsidP="00D2550E">
      <w:pPr>
        <w:jc w:val="both"/>
        <w:rPr>
          <w:b/>
        </w:rPr>
      </w:pPr>
      <w:r w:rsidRPr="00C974C3">
        <w:rPr>
          <w:b/>
        </w:rPr>
        <w:t>Exercícios</w:t>
      </w:r>
    </w:p>
    <w:p w:rsidR="00D2550E" w:rsidRPr="00C974C3" w:rsidRDefault="00D2550E" w:rsidP="00D2550E">
      <w:pPr>
        <w:jc w:val="both"/>
        <w:rPr>
          <w:b/>
        </w:rPr>
      </w:pPr>
    </w:p>
    <w:p w:rsidR="00D2550E" w:rsidRPr="006570C4" w:rsidRDefault="00D2550E" w:rsidP="00D2550E">
      <w:pPr>
        <w:autoSpaceDE w:val="0"/>
        <w:autoSpaceDN w:val="0"/>
        <w:adjustRightInd w:val="0"/>
        <w:jc w:val="both"/>
        <w:rPr>
          <w:b/>
          <w:bCs/>
          <w:color w:val="231F20"/>
        </w:rPr>
      </w:pPr>
      <w:r>
        <w:t xml:space="preserve">1. </w:t>
      </w:r>
      <w:r w:rsidRPr="006570C4">
        <w:rPr>
          <w:b/>
          <w:bCs/>
          <w:color w:val="231F20"/>
        </w:rPr>
        <w:t>Diferença de potencial elétrico é:</w:t>
      </w:r>
    </w:p>
    <w:p w:rsidR="00D2550E" w:rsidRPr="006570C4" w:rsidRDefault="00D2550E" w:rsidP="00D2550E">
      <w:pPr>
        <w:autoSpaceDE w:val="0"/>
        <w:autoSpaceDN w:val="0"/>
        <w:adjustRightInd w:val="0"/>
        <w:jc w:val="both"/>
        <w:rPr>
          <w:color w:val="231F20"/>
        </w:rPr>
      </w:pPr>
      <w:r w:rsidRPr="006570C4">
        <w:rPr>
          <w:color w:val="231F20"/>
        </w:rPr>
        <w:t>a) A diferença de energia potencial entre dois pontos diferentes de energia potencial sob a influência de um campo elétrico;</w:t>
      </w:r>
    </w:p>
    <w:p w:rsidR="00D2550E" w:rsidRPr="006570C4" w:rsidRDefault="00D2550E" w:rsidP="00D2550E">
      <w:pPr>
        <w:autoSpaceDE w:val="0"/>
        <w:autoSpaceDN w:val="0"/>
        <w:adjustRightInd w:val="0"/>
        <w:jc w:val="both"/>
        <w:rPr>
          <w:color w:val="231F20"/>
        </w:rPr>
      </w:pPr>
      <w:r w:rsidRPr="006570C4">
        <w:rPr>
          <w:color w:val="231F20"/>
        </w:rPr>
        <w:t>b) A unidade de medida do potencial elétrico no Sistema Internacional de Unidades, o SI;</w:t>
      </w:r>
    </w:p>
    <w:p w:rsidR="00D2550E" w:rsidRPr="006570C4" w:rsidRDefault="00D2550E" w:rsidP="00D2550E">
      <w:pPr>
        <w:autoSpaceDE w:val="0"/>
        <w:autoSpaceDN w:val="0"/>
        <w:adjustRightInd w:val="0"/>
        <w:jc w:val="both"/>
        <w:rPr>
          <w:color w:val="231F20"/>
        </w:rPr>
      </w:pPr>
      <w:r w:rsidRPr="006570C4">
        <w:rPr>
          <w:color w:val="231F20"/>
        </w:rPr>
        <w:t>c) Medida da capacidade de realizar trabalho;</w:t>
      </w:r>
    </w:p>
    <w:p w:rsidR="00D2550E" w:rsidRPr="006570C4" w:rsidRDefault="00D2550E" w:rsidP="00D2550E">
      <w:pPr>
        <w:autoSpaceDE w:val="0"/>
        <w:autoSpaceDN w:val="0"/>
        <w:adjustRightInd w:val="0"/>
        <w:jc w:val="both"/>
        <w:rPr>
          <w:color w:val="231F20"/>
        </w:rPr>
      </w:pPr>
      <w:r w:rsidRPr="006570C4">
        <w:rPr>
          <w:color w:val="231F20"/>
        </w:rPr>
        <w:t>d) Fluxo ordenado de cargas em um condutor quando está sujeito a campo elétrico.</w:t>
      </w:r>
    </w:p>
    <w:p w:rsidR="00D2550E" w:rsidRDefault="00D2550E" w:rsidP="00D2550E">
      <w:pPr>
        <w:tabs>
          <w:tab w:val="left" w:pos="0"/>
        </w:tabs>
        <w:jc w:val="both"/>
      </w:pPr>
    </w:p>
    <w:p w:rsidR="00D2550E" w:rsidRDefault="00D2550E" w:rsidP="00D2550E">
      <w:pPr>
        <w:tabs>
          <w:tab w:val="left" w:pos="0"/>
        </w:tabs>
        <w:jc w:val="center"/>
      </w:pPr>
    </w:p>
    <w:p w:rsidR="00D2550E" w:rsidRDefault="00D2550E" w:rsidP="00D2550E">
      <w:pPr>
        <w:tabs>
          <w:tab w:val="left" w:pos="0"/>
        </w:tabs>
        <w:jc w:val="center"/>
      </w:pPr>
    </w:p>
    <w:p w:rsidR="00D2550E" w:rsidRDefault="00D2550E" w:rsidP="00D2550E">
      <w:pPr>
        <w:jc w:val="both"/>
        <w:rPr>
          <w:rFonts w:ascii="Arial Narrow" w:hAnsi="Arial Narrow"/>
          <w:sz w:val="22"/>
          <w:szCs w:val="22"/>
        </w:rPr>
      </w:pPr>
      <w:r>
        <w:t xml:space="preserve">2. </w:t>
      </w:r>
      <w:r>
        <w:rPr>
          <w:rFonts w:ascii="Arial Narrow" w:hAnsi="Arial Narrow"/>
          <w:sz w:val="22"/>
          <w:szCs w:val="22"/>
        </w:rPr>
        <w:t xml:space="preserve">Assinale com </w:t>
      </w:r>
      <w:r w:rsidRPr="00784BEF">
        <w:rPr>
          <w:rFonts w:ascii="Arial Narrow" w:hAnsi="Arial Narrow"/>
          <w:b/>
        </w:rPr>
        <w:t>V</w:t>
      </w:r>
      <w:r>
        <w:rPr>
          <w:rFonts w:ascii="Arial Narrow" w:hAnsi="Arial Narrow"/>
          <w:sz w:val="22"/>
          <w:szCs w:val="22"/>
        </w:rPr>
        <w:t xml:space="preserve"> as afirmativas verdadeiras e com </w:t>
      </w:r>
      <w:r w:rsidRPr="00784BEF">
        <w:rPr>
          <w:rFonts w:ascii="Arial Narrow" w:hAnsi="Arial Narrow"/>
          <w:b/>
        </w:rPr>
        <w:t>F</w:t>
      </w:r>
      <w:r>
        <w:rPr>
          <w:rFonts w:ascii="Arial Narrow" w:hAnsi="Arial Narrow"/>
          <w:sz w:val="22"/>
          <w:szCs w:val="22"/>
        </w:rPr>
        <w:t xml:space="preserve"> as falsas:</w:t>
      </w:r>
    </w:p>
    <w:p w:rsidR="00D2550E" w:rsidRDefault="00D2550E" w:rsidP="00D2550E">
      <w:pPr>
        <w:jc w:val="both"/>
        <w:rPr>
          <w:vertAlign w:val="superscript"/>
        </w:rPr>
      </w:pPr>
    </w:p>
    <w:p w:rsidR="00D2550E" w:rsidRDefault="00D2550E" w:rsidP="00D2550E">
      <w:pPr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b/>
          <w:sz w:val="22"/>
          <w:szCs w:val="22"/>
        </w:rPr>
        <w:t>a)</w:t>
      </w:r>
      <w:r w:rsidRPr="00040C0C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040C0C">
        <w:rPr>
          <w:rFonts w:ascii="Arial Narrow" w:hAnsi="Arial Narrow"/>
          <w:b/>
          <w:sz w:val="22"/>
          <w:szCs w:val="22"/>
        </w:rPr>
        <w:t>(</w:t>
      </w:r>
      <w:proofErr w:type="gramEnd"/>
      <w:r w:rsidRPr="00040C0C">
        <w:rPr>
          <w:rFonts w:ascii="Arial Narrow" w:hAnsi="Arial Narrow"/>
          <w:b/>
          <w:sz w:val="22"/>
          <w:szCs w:val="22"/>
        </w:rPr>
        <w:t xml:space="preserve">   )</w:t>
      </w:r>
      <w:r>
        <w:rPr>
          <w:rFonts w:ascii="Arial Narrow" w:hAnsi="Arial Narrow"/>
          <w:sz w:val="22"/>
          <w:szCs w:val="22"/>
        </w:rPr>
        <w:t xml:space="preserve"> A </w:t>
      </w:r>
      <w:proofErr w:type="spellStart"/>
      <w:r>
        <w:rPr>
          <w:rFonts w:ascii="Arial Narrow" w:hAnsi="Arial Narrow"/>
          <w:sz w:val="22"/>
          <w:szCs w:val="22"/>
        </w:rPr>
        <w:t>ddp</w:t>
      </w:r>
      <w:proofErr w:type="spellEnd"/>
      <w:r>
        <w:rPr>
          <w:rFonts w:ascii="Arial Narrow" w:hAnsi="Arial Narrow"/>
          <w:sz w:val="22"/>
          <w:szCs w:val="22"/>
        </w:rPr>
        <w:t xml:space="preserve"> é uma grandeza essencialmente escalar.</w:t>
      </w:r>
    </w:p>
    <w:p w:rsidR="00D2550E" w:rsidRDefault="00D2550E" w:rsidP="00D2550E">
      <w:pPr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b/>
          <w:sz w:val="22"/>
          <w:szCs w:val="22"/>
        </w:rPr>
        <w:t>b)</w:t>
      </w:r>
      <w:r w:rsidRPr="00040C0C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040C0C">
        <w:rPr>
          <w:rFonts w:ascii="Arial Narrow" w:hAnsi="Arial Narrow"/>
          <w:b/>
          <w:sz w:val="22"/>
          <w:szCs w:val="22"/>
        </w:rPr>
        <w:t>(</w:t>
      </w:r>
      <w:proofErr w:type="gramEnd"/>
      <w:r w:rsidRPr="00040C0C">
        <w:rPr>
          <w:rFonts w:ascii="Arial Narrow" w:hAnsi="Arial Narrow"/>
          <w:b/>
          <w:sz w:val="22"/>
          <w:szCs w:val="22"/>
        </w:rPr>
        <w:t xml:space="preserve">   )</w:t>
      </w:r>
      <w:r>
        <w:rPr>
          <w:rFonts w:ascii="Arial Narrow" w:hAnsi="Arial Narrow"/>
          <w:sz w:val="22"/>
          <w:szCs w:val="22"/>
        </w:rPr>
        <w:t xml:space="preserve"> Pode haver intersecção de duas ou mais linhas de força.</w:t>
      </w:r>
    </w:p>
    <w:p w:rsidR="00D2550E" w:rsidRDefault="00D2550E" w:rsidP="00D2550E">
      <w:pPr>
        <w:jc w:val="both"/>
        <w:rPr>
          <w:rFonts w:ascii="Arial Narrow" w:hAnsi="Arial Narrow"/>
          <w:sz w:val="22"/>
          <w:szCs w:val="22"/>
        </w:rPr>
      </w:pPr>
      <w:r w:rsidRPr="002B5A11">
        <w:rPr>
          <w:rFonts w:ascii="Arial Narrow" w:hAnsi="Arial Narrow"/>
          <w:b/>
          <w:sz w:val="22"/>
          <w:szCs w:val="22"/>
        </w:rPr>
        <w:t>c)</w:t>
      </w:r>
      <w:r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DC0F77">
        <w:rPr>
          <w:rFonts w:ascii="Arial Narrow" w:hAnsi="Arial Narrow"/>
          <w:b/>
          <w:sz w:val="22"/>
          <w:szCs w:val="22"/>
        </w:rPr>
        <w:t>(  )</w:t>
      </w:r>
      <w:proofErr w:type="gramEnd"/>
      <w:r>
        <w:rPr>
          <w:rFonts w:ascii="Arial Narrow" w:hAnsi="Arial Narrow"/>
          <w:sz w:val="22"/>
          <w:szCs w:val="22"/>
        </w:rPr>
        <w:t xml:space="preserve"> O potencial num ponto de um campo elétrico é um vetor perpendicular ao citado campo.</w:t>
      </w:r>
    </w:p>
    <w:p w:rsidR="00D2550E" w:rsidRDefault="00D2550E" w:rsidP="00D2550E">
      <w:pPr>
        <w:jc w:val="both"/>
        <w:rPr>
          <w:rFonts w:ascii="Arial Narrow" w:hAnsi="Arial Narrow"/>
          <w:sz w:val="22"/>
          <w:szCs w:val="22"/>
        </w:rPr>
      </w:pPr>
      <w:r w:rsidRPr="002B5A11">
        <w:rPr>
          <w:rFonts w:ascii="Arial Narrow" w:hAnsi="Arial Narrow"/>
          <w:b/>
          <w:sz w:val="22"/>
          <w:szCs w:val="22"/>
        </w:rPr>
        <w:t>d)</w:t>
      </w:r>
      <w:r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DC0F77">
        <w:rPr>
          <w:rFonts w:ascii="Arial Narrow" w:hAnsi="Arial Narrow"/>
          <w:b/>
          <w:sz w:val="22"/>
          <w:szCs w:val="22"/>
        </w:rPr>
        <w:t xml:space="preserve">(  </w:t>
      </w:r>
      <w:proofErr w:type="gramEnd"/>
      <w:r w:rsidRPr="00DC0F77">
        <w:rPr>
          <w:rFonts w:ascii="Arial Narrow" w:hAnsi="Arial Narrow"/>
          <w:b/>
          <w:sz w:val="22"/>
          <w:szCs w:val="22"/>
        </w:rPr>
        <w:t xml:space="preserve"> )</w:t>
      </w:r>
      <w:r>
        <w:rPr>
          <w:rFonts w:ascii="Arial Narrow" w:hAnsi="Arial Narrow"/>
          <w:sz w:val="22"/>
          <w:szCs w:val="22"/>
        </w:rPr>
        <w:t xml:space="preserve"> O potencial é uma grandeza essencialmente positiva, pois é uma escalar.</w:t>
      </w:r>
    </w:p>
    <w:p w:rsidR="00D2550E" w:rsidRDefault="00D2550E" w:rsidP="00D2550E">
      <w:pPr>
        <w:jc w:val="both"/>
        <w:rPr>
          <w:rFonts w:ascii="Arial Narrow" w:hAnsi="Arial Narrow"/>
          <w:sz w:val="22"/>
          <w:szCs w:val="22"/>
        </w:rPr>
      </w:pPr>
    </w:p>
    <w:p w:rsidR="00D2550E" w:rsidRPr="007B24BA" w:rsidRDefault="00D2550E" w:rsidP="00D2550E">
      <w:pPr>
        <w:jc w:val="both"/>
      </w:pPr>
    </w:p>
    <w:p w:rsidR="00D2550E" w:rsidRPr="00954E72" w:rsidRDefault="00D2550E" w:rsidP="00D2550E">
      <w:pPr>
        <w:jc w:val="both"/>
      </w:pPr>
      <w:r w:rsidRPr="00954E72">
        <w:t>3. Qual é a definição de trabalho elétrico?</w:t>
      </w:r>
    </w:p>
    <w:p w:rsidR="00D2550E" w:rsidRPr="00E04D4A" w:rsidRDefault="00D2550E" w:rsidP="00D2550E">
      <w:pPr>
        <w:jc w:val="both"/>
      </w:pPr>
    </w:p>
    <w:p w:rsidR="008D2C56" w:rsidRPr="008A2273" w:rsidRDefault="008D2C56" w:rsidP="00D2550E">
      <w:pPr>
        <w:jc w:val="center"/>
        <w:rPr>
          <w:rFonts w:ascii="Comic Sans MS" w:eastAsia="Arial Unicode MS" w:hAnsi="Comic Sans MS" w:cs="Arial Unicode MS"/>
          <w:b/>
          <w:sz w:val="36"/>
          <w:szCs w:val="36"/>
        </w:rPr>
      </w:pPr>
    </w:p>
    <w:sectPr w:rsidR="008D2C56" w:rsidRPr="008A2273" w:rsidSect="00845D95">
      <w:pgSz w:w="11906" w:h="16838"/>
      <w:pgMar w:top="142" w:right="424" w:bottom="142" w:left="426" w:header="964" w:footer="57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63934"/>
    <w:multiLevelType w:val="multilevel"/>
    <w:tmpl w:val="D848CAD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Subttulo1"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A248A2"/>
    <w:multiLevelType w:val="hybridMultilevel"/>
    <w:tmpl w:val="908A8BE6"/>
    <w:lvl w:ilvl="0" w:tplc="0A1E8BEE">
      <w:start w:val="1"/>
      <w:numFmt w:val="lowerLetter"/>
      <w:lvlText w:val="%1)"/>
      <w:lvlJc w:val="left"/>
      <w:pPr>
        <w:ind w:left="2625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85" w:hanging="360"/>
      </w:pPr>
    </w:lvl>
    <w:lvl w:ilvl="2" w:tplc="0416001B" w:tentative="1">
      <w:start w:val="1"/>
      <w:numFmt w:val="lowerRoman"/>
      <w:lvlText w:val="%3."/>
      <w:lvlJc w:val="right"/>
      <w:pPr>
        <w:ind w:left="4005" w:hanging="180"/>
      </w:pPr>
    </w:lvl>
    <w:lvl w:ilvl="3" w:tplc="0416000F" w:tentative="1">
      <w:start w:val="1"/>
      <w:numFmt w:val="decimal"/>
      <w:lvlText w:val="%4."/>
      <w:lvlJc w:val="left"/>
      <w:pPr>
        <w:ind w:left="4725" w:hanging="360"/>
      </w:pPr>
    </w:lvl>
    <w:lvl w:ilvl="4" w:tplc="04160019" w:tentative="1">
      <w:start w:val="1"/>
      <w:numFmt w:val="lowerLetter"/>
      <w:lvlText w:val="%5."/>
      <w:lvlJc w:val="left"/>
      <w:pPr>
        <w:ind w:left="5445" w:hanging="360"/>
      </w:pPr>
    </w:lvl>
    <w:lvl w:ilvl="5" w:tplc="0416001B" w:tentative="1">
      <w:start w:val="1"/>
      <w:numFmt w:val="lowerRoman"/>
      <w:lvlText w:val="%6."/>
      <w:lvlJc w:val="right"/>
      <w:pPr>
        <w:ind w:left="6165" w:hanging="180"/>
      </w:pPr>
    </w:lvl>
    <w:lvl w:ilvl="6" w:tplc="0416000F" w:tentative="1">
      <w:start w:val="1"/>
      <w:numFmt w:val="decimal"/>
      <w:lvlText w:val="%7."/>
      <w:lvlJc w:val="left"/>
      <w:pPr>
        <w:ind w:left="6885" w:hanging="360"/>
      </w:pPr>
    </w:lvl>
    <w:lvl w:ilvl="7" w:tplc="04160019" w:tentative="1">
      <w:start w:val="1"/>
      <w:numFmt w:val="lowerLetter"/>
      <w:lvlText w:val="%8."/>
      <w:lvlJc w:val="left"/>
      <w:pPr>
        <w:ind w:left="7605" w:hanging="360"/>
      </w:pPr>
    </w:lvl>
    <w:lvl w:ilvl="8" w:tplc="0416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" w15:restartNumberingAfterBreak="0">
    <w:nsid w:val="4E042A74"/>
    <w:multiLevelType w:val="hybridMultilevel"/>
    <w:tmpl w:val="D6EA4B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0C119B"/>
    <w:multiLevelType w:val="hybridMultilevel"/>
    <w:tmpl w:val="DCC03018"/>
    <w:lvl w:ilvl="0" w:tplc="5F72361E">
      <w:start w:val="1"/>
      <w:numFmt w:val="decimal"/>
      <w:pStyle w:val="PargrafodaLista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03D57"/>
    <w:multiLevelType w:val="hybridMultilevel"/>
    <w:tmpl w:val="CA70D30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8B5442"/>
    <w:multiLevelType w:val="hybridMultilevel"/>
    <w:tmpl w:val="838E72F8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95"/>
    <w:rsid w:val="00036B1A"/>
    <w:rsid w:val="00044F94"/>
    <w:rsid w:val="0006511F"/>
    <w:rsid w:val="000D36A3"/>
    <w:rsid w:val="00113956"/>
    <w:rsid w:val="00127631"/>
    <w:rsid w:val="001770DB"/>
    <w:rsid w:val="00182622"/>
    <w:rsid w:val="00185C80"/>
    <w:rsid w:val="001D6DDE"/>
    <w:rsid w:val="001E4F12"/>
    <w:rsid w:val="00210DCB"/>
    <w:rsid w:val="002253E6"/>
    <w:rsid w:val="00236D2C"/>
    <w:rsid w:val="0024511B"/>
    <w:rsid w:val="00257FA7"/>
    <w:rsid w:val="00261C00"/>
    <w:rsid w:val="002840C0"/>
    <w:rsid w:val="002F47FF"/>
    <w:rsid w:val="00314730"/>
    <w:rsid w:val="00320071"/>
    <w:rsid w:val="00320F91"/>
    <w:rsid w:val="003304F5"/>
    <w:rsid w:val="003410A4"/>
    <w:rsid w:val="00347724"/>
    <w:rsid w:val="00351BF6"/>
    <w:rsid w:val="00363899"/>
    <w:rsid w:val="003829C3"/>
    <w:rsid w:val="003D256E"/>
    <w:rsid w:val="004135D2"/>
    <w:rsid w:val="00476EC9"/>
    <w:rsid w:val="00492DAD"/>
    <w:rsid w:val="0050156A"/>
    <w:rsid w:val="00525FC2"/>
    <w:rsid w:val="00544959"/>
    <w:rsid w:val="00544E03"/>
    <w:rsid w:val="005806CF"/>
    <w:rsid w:val="005825C5"/>
    <w:rsid w:val="005854C5"/>
    <w:rsid w:val="005A1E70"/>
    <w:rsid w:val="005B541C"/>
    <w:rsid w:val="00604706"/>
    <w:rsid w:val="00612A77"/>
    <w:rsid w:val="00616913"/>
    <w:rsid w:val="00617AE9"/>
    <w:rsid w:val="006409B2"/>
    <w:rsid w:val="006468E5"/>
    <w:rsid w:val="006958F4"/>
    <w:rsid w:val="006B21D9"/>
    <w:rsid w:val="00771FC4"/>
    <w:rsid w:val="0079388A"/>
    <w:rsid w:val="00793975"/>
    <w:rsid w:val="007C06DE"/>
    <w:rsid w:val="00812BC9"/>
    <w:rsid w:val="00832E55"/>
    <w:rsid w:val="00845D95"/>
    <w:rsid w:val="00863743"/>
    <w:rsid w:val="00891827"/>
    <w:rsid w:val="008A2273"/>
    <w:rsid w:val="008B67AF"/>
    <w:rsid w:val="008B74B7"/>
    <w:rsid w:val="008D2C56"/>
    <w:rsid w:val="008E596F"/>
    <w:rsid w:val="008E7761"/>
    <w:rsid w:val="008F237B"/>
    <w:rsid w:val="009274F0"/>
    <w:rsid w:val="00933F78"/>
    <w:rsid w:val="00943E7B"/>
    <w:rsid w:val="009511FA"/>
    <w:rsid w:val="009549BB"/>
    <w:rsid w:val="00972C82"/>
    <w:rsid w:val="009E3679"/>
    <w:rsid w:val="00A13E68"/>
    <w:rsid w:val="00A42930"/>
    <w:rsid w:val="00A43D1F"/>
    <w:rsid w:val="00A4507D"/>
    <w:rsid w:val="00A9544A"/>
    <w:rsid w:val="00AA048C"/>
    <w:rsid w:val="00AB4C1A"/>
    <w:rsid w:val="00AC33BD"/>
    <w:rsid w:val="00AE6AAD"/>
    <w:rsid w:val="00B078AC"/>
    <w:rsid w:val="00B2324A"/>
    <w:rsid w:val="00BE7607"/>
    <w:rsid w:val="00BE7D06"/>
    <w:rsid w:val="00BF3FB4"/>
    <w:rsid w:val="00C8589B"/>
    <w:rsid w:val="00C950F0"/>
    <w:rsid w:val="00CA3AA0"/>
    <w:rsid w:val="00CB6A87"/>
    <w:rsid w:val="00CC092C"/>
    <w:rsid w:val="00CF6F7B"/>
    <w:rsid w:val="00D2550E"/>
    <w:rsid w:val="00D34B5F"/>
    <w:rsid w:val="00D64F0C"/>
    <w:rsid w:val="00D86646"/>
    <w:rsid w:val="00DC347E"/>
    <w:rsid w:val="00E12657"/>
    <w:rsid w:val="00E2413A"/>
    <w:rsid w:val="00E51FCD"/>
    <w:rsid w:val="00E75750"/>
    <w:rsid w:val="00ED25C8"/>
    <w:rsid w:val="00EF5C0F"/>
    <w:rsid w:val="00F152F8"/>
    <w:rsid w:val="00F35494"/>
    <w:rsid w:val="00F37014"/>
    <w:rsid w:val="00F52B92"/>
    <w:rsid w:val="00F65001"/>
    <w:rsid w:val="00F77ED6"/>
    <w:rsid w:val="00F8650B"/>
    <w:rsid w:val="00F927D7"/>
    <w:rsid w:val="00F964DE"/>
    <w:rsid w:val="00FA76AC"/>
    <w:rsid w:val="00FB6683"/>
    <w:rsid w:val="00FD3352"/>
    <w:rsid w:val="3ED68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D01DE-C3C3-4C51-8830-5039C35B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44F94"/>
    <w:pPr>
      <w:keepNext/>
      <w:keepLines/>
      <w:shd w:val="clear" w:color="auto" w:fill="FFFFFF"/>
      <w:suppressAutoHyphens w:val="0"/>
      <w:spacing w:before="150" w:line="276" w:lineRule="auto"/>
      <w:ind w:right="150"/>
      <w:jc w:val="center"/>
      <w:outlineLvl w:val="0"/>
    </w:pPr>
    <w:rPr>
      <w:rFonts w:asciiTheme="minorHAnsi" w:eastAsiaTheme="majorEastAsia" w:hAnsiTheme="minorHAnsi" w:cstheme="minorHAnsi"/>
      <w:b/>
      <w:bCs/>
      <w:sz w:val="36"/>
      <w:szCs w:val="36"/>
      <w:u w:val="single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477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B21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44F94"/>
    <w:rPr>
      <w:rFonts w:eastAsiaTheme="majorEastAsia" w:cstheme="minorHAnsi"/>
      <w:b/>
      <w:bCs/>
      <w:sz w:val="36"/>
      <w:szCs w:val="36"/>
      <w:u w:val="single"/>
      <w:shd w:val="clear" w:color="auto" w:fill="FFFFFF"/>
    </w:rPr>
  </w:style>
  <w:style w:type="paragraph" w:styleId="PargrafodaLista">
    <w:name w:val="List Paragraph"/>
    <w:aliases w:val="TÍTULO 1"/>
    <w:basedOn w:val="Normal"/>
    <w:autoRedefine/>
    <w:uiPriority w:val="34"/>
    <w:qFormat/>
    <w:rsid w:val="00812BC9"/>
    <w:pPr>
      <w:numPr>
        <w:numId w:val="3"/>
      </w:numPr>
      <w:suppressAutoHyphens w:val="0"/>
      <w:spacing w:before="10" w:after="10" w:line="360" w:lineRule="auto"/>
      <w:contextualSpacing/>
    </w:pPr>
    <w:rPr>
      <w:rFonts w:ascii="Arial" w:eastAsiaTheme="minorHAnsi" w:hAnsi="Arial" w:cstheme="minorBidi"/>
      <w:b/>
      <w:sz w:val="36"/>
      <w:szCs w:val="36"/>
      <w:lang w:eastAsia="en-US"/>
    </w:r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F77ED6"/>
    <w:pPr>
      <w:numPr>
        <w:ilvl w:val="1"/>
      </w:numPr>
      <w:suppressAutoHyphens w:val="0"/>
      <w:spacing w:after="200" w:line="276" w:lineRule="auto"/>
    </w:pPr>
    <w:rPr>
      <w:rFonts w:ascii="Arial" w:eastAsiaTheme="majorEastAsia" w:hAnsi="Arial" w:cstheme="majorBidi"/>
      <w:i/>
      <w:iCs/>
      <w:color w:val="000000" w:themeColor="text1"/>
      <w:spacing w:val="15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F77ED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paragraph" w:customStyle="1" w:styleId="Subttulo1">
    <w:name w:val="Subtítulo 1"/>
    <w:basedOn w:val="PargrafodaLista"/>
    <w:autoRedefine/>
    <w:qFormat/>
    <w:rsid w:val="00F77ED6"/>
    <w:pPr>
      <w:numPr>
        <w:ilvl w:val="1"/>
        <w:numId w:val="2"/>
      </w:numPr>
      <w:autoSpaceDE w:val="0"/>
      <w:autoSpaceDN w:val="0"/>
      <w:adjustRightInd w:val="0"/>
      <w:spacing w:after="0"/>
      <w:jc w:val="both"/>
    </w:pPr>
    <w:rPr>
      <w:rFonts w:cs="Arial"/>
      <w:b w:val="0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45D95"/>
    <w:pPr>
      <w:tabs>
        <w:tab w:val="center" w:pos="4252"/>
        <w:tab w:val="right" w:pos="8504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45D95"/>
    <w:rPr>
      <w:rFonts w:ascii="Calibri" w:eastAsia="Times New Roman" w:hAnsi="Calibri" w:cs="Times New Roman"/>
    </w:rPr>
  </w:style>
  <w:style w:type="character" w:customStyle="1" w:styleId="mo">
    <w:name w:val="mo"/>
    <w:basedOn w:val="Fontepargpadro"/>
    <w:rsid w:val="003D256E"/>
  </w:style>
  <w:style w:type="character" w:customStyle="1" w:styleId="mn">
    <w:name w:val="mn"/>
    <w:basedOn w:val="Fontepargpadro"/>
    <w:rsid w:val="003D256E"/>
  </w:style>
  <w:style w:type="character" w:customStyle="1" w:styleId="autorname">
    <w:name w:val="autor_name"/>
    <w:basedOn w:val="Fontepargpadro"/>
    <w:rsid w:val="003D256E"/>
  </w:style>
  <w:style w:type="character" w:styleId="TextodoEspaoReservado">
    <w:name w:val="Placeholder Text"/>
    <w:basedOn w:val="Fontepargpadro"/>
    <w:uiPriority w:val="99"/>
    <w:semiHidden/>
    <w:rsid w:val="0012763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76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763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47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47724"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347724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6B21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e24kjd">
    <w:name w:val="e24kjd"/>
    <w:basedOn w:val="Fontepargpadro"/>
    <w:rsid w:val="005806CF"/>
  </w:style>
  <w:style w:type="character" w:styleId="Hyperlink">
    <w:name w:val="Hyperlink"/>
    <w:basedOn w:val="Fontepargpadro"/>
    <w:uiPriority w:val="99"/>
    <w:semiHidden/>
    <w:unhideWhenUsed/>
    <w:rsid w:val="00314730"/>
    <w:rPr>
      <w:color w:val="0000FF"/>
      <w:u w:val="single"/>
    </w:rPr>
  </w:style>
  <w:style w:type="table" w:styleId="TabelaSimples4">
    <w:name w:val="Plain Table 4"/>
    <w:basedOn w:val="Tabelanormal"/>
    <w:uiPriority w:val="44"/>
    <w:rsid w:val="005825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2-nfase4">
    <w:name w:val="Grid Table 2 Accent 4"/>
    <w:basedOn w:val="Tabelanormal"/>
    <w:uiPriority w:val="47"/>
    <w:rsid w:val="005825C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5825C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4-nfase5">
    <w:name w:val="Grid Table 4 Accent 5"/>
    <w:basedOn w:val="Tabelanormal"/>
    <w:uiPriority w:val="49"/>
    <w:rsid w:val="005825C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4-nfase1">
    <w:name w:val="Grid Table 4 Accent 1"/>
    <w:basedOn w:val="Tabelanormal"/>
    <w:uiPriority w:val="49"/>
    <w:rsid w:val="008D2C5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SemEspaamento">
    <w:name w:val="No Spacing"/>
    <w:uiPriority w:val="1"/>
    <w:qFormat/>
    <w:rsid w:val="00F35494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rsid w:val="005A1E70"/>
    <w:pPr>
      <w:tabs>
        <w:tab w:val="left" w:pos="3516"/>
      </w:tabs>
      <w:suppressAutoHyphens w:val="0"/>
    </w:pPr>
    <w:rPr>
      <w:b/>
      <w:bCs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A1E7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88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5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13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2C4BC-C9BA-4A0B-AF8C-7F1177FD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438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Lucas</cp:lastModifiedBy>
  <cp:revision>19</cp:revision>
  <dcterms:created xsi:type="dcterms:W3CDTF">2020-04-24T13:59:00Z</dcterms:created>
  <dcterms:modified xsi:type="dcterms:W3CDTF">2020-05-11T14:35:00Z</dcterms:modified>
</cp:coreProperties>
</file>