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8B7660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-20320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E204B8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</w:t>
            </w:r>
            <w:r w:rsidR="00FC748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204B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5</w:t>
            </w:r>
            <w:bookmarkStart w:id="0" w:name="_GoBack"/>
            <w:bookmarkEnd w:id="0"/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</w:t>
            </w:r>
            <w:r w:rsidR="00EC287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TROCAS DE CALOR E ESTUDO DOS GASES</w:t>
            </w:r>
            <w:r w:rsidR="00EC2872"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287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13/05/2020 a 20</w:t>
            </w:r>
            <w:r w:rsidR="00C30D0A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</w:t>
            </w:r>
            <w:r w:rsidR="00C30D0A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FD7353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D73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2M</w:t>
            </w:r>
            <w:r w:rsid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</w:t>
            </w:r>
            <w:r w:rsidR="004E21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; 2M02; 2M03; 2M04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D73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0D25F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5825C5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2872" w:rsidRPr="00A47041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Princípio das trocas de calor e aplicações sem mudança de estado físico</w:t>
            </w:r>
            <w:r w:rsidR="00EC2872">
              <w:rPr>
                <w:rStyle w:val="Hyperlink"/>
                <w:rFonts w:eastAsiaTheme="majorEastAsia"/>
                <w:u w:val="none"/>
                <w:lang w:eastAsia="pt-BR"/>
              </w:rPr>
              <w:t xml:space="preserve">. </w:t>
            </w:r>
            <w:r w:rsidR="00EC2872" w:rsidRPr="00A47041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Estudo dos gases: Pressão e volume. Estudo dos gases: Teoria cinética dos gases, Gás ideal, CNTP, lei geral das transformações gasosas.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87665C" w:rsidRDefault="0087665C" w:rsidP="0087665C">
      <w:pPr>
        <w:jc w:val="both"/>
      </w:pPr>
      <w:r w:rsidRPr="00E04D4A">
        <w:t xml:space="preserve">Assista as Videoaulas relacionada a </w:t>
      </w:r>
      <w:r w:rsidR="00EC2872">
        <w:t>quinta</w:t>
      </w:r>
      <w:r w:rsidRPr="00E04D4A">
        <w:t xml:space="preserve"> semana, </w:t>
      </w:r>
      <w:r>
        <w:t>veja o resumo da matéria para responder as questões abaixo.</w:t>
      </w:r>
      <w:r w:rsidRPr="00E04D4A">
        <w:t xml:space="preserve"> </w:t>
      </w:r>
    </w:p>
    <w:p w:rsidR="0087665C" w:rsidRDefault="0087665C" w:rsidP="0087665C">
      <w:pPr>
        <w:jc w:val="both"/>
      </w:pPr>
    </w:p>
    <w:p w:rsidR="00EC2872" w:rsidRDefault="00EC2872" w:rsidP="00EC2872">
      <w:pPr>
        <w:jc w:val="both"/>
        <w:rPr>
          <w:b/>
        </w:rPr>
      </w:pPr>
      <w:r>
        <w:rPr>
          <w:b/>
        </w:rPr>
        <w:t>PRINCÍPIO GERAL DAS TROCAS DE CALOR (balanço energético)</w:t>
      </w:r>
    </w:p>
    <w:p w:rsidR="00EC2872" w:rsidRDefault="00EC2872" w:rsidP="00EC2872">
      <w:pPr>
        <w:jc w:val="both"/>
      </w:pPr>
      <w:r>
        <w:t>Num sistema adiabático a soma das quantidades dos calores trocados entre corpos é igual a zero.</w:t>
      </w:r>
    </w:p>
    <w:p w:rsidR="00EC2872" w:rsidRDefault="00EC2872" w:rsidP="00EC2872">
      <w:pPr>
        <w:jc w:val="center"/>
      </w:pPr>
      <w:r>
        <w:rPr>
          <w:noProof/>
          <w:lang w:eastAsia="pt-BR"/>
        </w:rPr>
        <w:drawing>
          <wp:inline distT="0" distB="0" distL="0" distR="0" wp14:anchorId="557ECED0" wp14:editId="7CD0E60A">
            <wp:extent cx="3263900" cy="7239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72" w:rsidRDefault="00EC2872" w:rsidP="00EC2872">
      <w:pPr>
        <w:jc w:val="both"/>
        <w:rPr>
          <w:noProof/>
          <w:lang w:eastAsia="pt-BR"/>
        </w:rPr>
      </w:pPr>
      <w:r>
        <w:rPr>
          <w:b/>
        </w:rPr>
        <w:t xml:space="preserve">Onde: </w:t>
      </w:r>
      <w:r>
        <w:rPr>
          <w:noProof/>
          <w:lang w:eastAsia="pt-BR"/>
        </w:rPr>
        <w:t>Q = m.c.∆t</w:t>
      </w:r>
    </w:p>
    <w:p w:rsidR="00EC2872" w:rsidRPr="00424D08" w:rsidRDefault="00EC2872" w:rsidP="00EC2872">
      <w:pPr>
        <w:jc w:val="both"/>
      </w:pPr>
    </w:p>
    <w:p w:rsidR="00EC2872" w:rsidRPr="00F67CA7" w:rsidRDefault="00EC2872" w:rsidP="00EC2872">
      <w:pPr>
        <w:jc w:val="both"/>
      </w:pPr>
      <w:r w:rsidRPr="00EE3456">
        <w:rPr>
          <w:b/>
        </w:rPr>
        <w:t>Observação</w:t>
      </w:r>
      <w:r>
        <w:t>: Sistema adiabático é aquele que não permite trocas de calor entre o meio interno e externo.</w:t>
      </w:r>
    </w:p>
    <w:p w:rsidR="00EC2872" w:rsidRDefault="00EC2872" w:rsidP="00EC2872"/>
    <w:p w:rsidR="00EC2872" w:rsidRDefault="00EC2872" w:rsidP="00EC2872">
      <w:pPr>
        <w:jc w:val="both"/>
      </w:pPr>
      <w:r>
        <w:t>Exemplo:</w:t>
      </w:r>
    </w:p>
    <w:p w:rsidR="00EC2872" w:rsidRDefault="00EC2872" w:rsidP="00EC2872">
      <w:pPr>
        <w:jc w:val="center"/>
      </w:pPr>
      <w:r w:rsidRPr="004D7BFE">
        <w:rPr>
          <w:noProof/>
          <w:lang w:eastAsia="pt-BR"/>
        </w:rPr>
        <w:drawing>
          <wp:inline distT="0" distB="0" distL="0" distR="0" wp14:anchorId="7515FDB9" wp14:editId="67B39838">
            <wp:extent cx="2533650" cy="215694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62" cy="21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72" w:rsidRDefault="00EC2872" w:rsidP="00EC2872">
      <w:pPr>
        <w:jc w:val="center"/>
      </w:pPr>
    </w:p>
    <w:p w:rsidR="00EC2872" w:rsidRDefault="00EC2872" w:rsidP="00EC2872">
      <w:pPr>
        <w:jc w:val="both"/>
      </w:pPr>
      <w:r>
        <w:t xml:space="preserve">Pela convenção adotada temos </w:t>
      </w:r>
      <w:proofErr w:type="spellStart"/>
      <w:r>
        <w:t>Q</w:t>
      </w:r>
      <w:r w:rsidRPr="004D7BFE">
        <w:rPr>
          <w:vertAlign w:val="subscript"/>
        </w:rPr>
        <w:t>a</w:t>
      </w:r>
      <w:proofErr w:type="spellEnd"/>
      <w:r>
        <w:t xml:space="preserve"> e </w:t>
      </w:r>
      <w:proofErr w:type="spellStart"/>
      <w:r>
        <w:t>Q</w:t>
      </w:r>
      <w:r w:rsidRPr="004D7BFE">
        <w:rPr>
          <w:vertAlign w:val="subscript"/>
        </w:rPr>
        <w:t>b</w:t>
      </w:r>
      <w:proofErr w:type="spellEnd"/>
      <w:r>
        <w:t xml:space="preserve"> negativos e </w:t>
      </w:r>
      <w:proofErr w:type="spellStart"/>
      <w:r>
        <w:t>Q</w:t>
      </w:r>
      <w:r w:rsidRPr="004D7BFE">
        <w:rPr>
          <w:vertAlign w:val="subscript"/>
        </w:rPr>
        <w:t>c</w:t>
      </w:r>
      <w:proofErr w:type="spellEnd"/>
      <w:r>
        <w:t xml:space="preserve">, </w:t>
      </w:r>
      <w:proofErr w:type="spellStart"/>
      <w:r>
        <w:t>Q</w:t>
      </w:r>
      <w:r w:rsidRPr="004D7BFE">
        <w:rPr>
          <w:vertAlign w:val="subscript"/>
        </w:rPr>
        <w:t>d</w:t>
      </w:r>
      <w:proofErr w:type="spellEnd"/>
      <w:r>
        <w:t xml:space="preserve"> e </w:t>
      </w:r>
      <w:proofErr w:type="spellStart"/>
      <w:r>
        <w:t>Q</w:t>
      </w:r>
      <w:r w:rsidRPr="004D7BFE">
        <w:rPr>
          <w:vertAlign w:val="subscript"/>
        </w:rPr>
        <w:t>e</w:t>
      </w:r>
      <w:proofErr w:type="spellEnd"/>
      <w:r>
        <w:t xml:space="preserve"> positivos, de tal forma que:</w:t>
      </w:r>
    </w:p>
    <w:p w:rsidR="00EC2872" w:rsidRDefault="00EC2872" w:rsidP="00EC2872">
      <w:pPr>
        <w:jc w:val="both"/>
      </w:pPr>
      <w:proofErr w:type="spellStart"/>
      <w:r>
        <w:t>Q</w:t>
      </w:r>
      <w:r w:rsidRPr="004D7BFE">
        <w:rPr>
          <w:vertAlign w:val="subscript"/>
        </w:rPr>
        <w:t>a</w:t>
      </w:r>
      <w:proofErr w:type="spellEnd"/>
      <w:r>
        <w:t xml:space="preserve"> + </w:t>
      </w:r>
      <w:proofErr w:type="spellStart"/>
      <w:r>
        <w:t>Q</w:t>
      </w:r>
      <w:r w:rsidRPr="004D7BFE">
        <w:rPr>
          <w:vertAlign w:val="subscript"/>
        </w:rPr>
        <w:t>b</w:t>
      </w:r>
      <w:proofErr w:type="spellEnd"/>
      <w:r>
        <w:t xml:space="preserve"> + </w:t>
      </w:r>
      <w:proofErr w:type="spellStart"/>
      <w:r>
        <w:t>Q</w:t>
      </w:r>
      <w:r w:rsidRPr="004D7BFE">
        <w:rPr>
          <w:vertAlign w:val="subscript"/>
        </w:rPr>
        <w:t>c</w:t>
      </w:r>
      <w:proofErr w:type="spellEnd"/>
      <w:r>
        <w:t xml:space="preserve"> + </w:t>
      </w:r>
      <w:proofErr w:type="spellStart"/>
      <w:r>
        <w:t>Q</w:t>
      </w:r>
      <w:r w:rsidRPr="004D7BFE">
        <w:rPr>
          <w:vertAlign w:val="subscript"/>
        </w:rPr>
        <w:t>d</w:t>
      </w:r>
      <w:proofErr w:type="spellEnd"/>
      <w:r>
        <w:t xml:space="preserve"> + </w:t>
      </w:r>
      <w:proofErr w:type="spellStart"/>
      <w:r>
        <w:t>Q</w:t>
      </w:r>
      <w:r w:rsidRPr="004D7BFE">
        <w:rPr>
          <w:vertAlign w:val="subscript"/>
        </w:rPr>
        <w:t>e</w:t>
      </w:r>
      <w:proofErr w:type="spellEnd"/>
      <w:r>
        <w:t xml:space="preserve"> = 0</w:t>
      </w:r>
    </w:p>
    <w:p w:rsidR="00EC2872" w:rsidRDefault="00EC2872" w:rsidP="00EC2872">
      <w:pPr>
        <w:jc w:val="both"/>
      </w:pPr>
      <w:r>
        <w:t>As considerações vistas acima constituem o princípio da igualdade das quantidades de calor trocadas, que pode ser enunciado da seguinte maneira: “Quando dois ou mais corpos, em temperaturas diferentes, são postos em contato, constituindo um sistema termicamente isolado, eles trocam calor até atingir equilíbrio térmico”. Uma vez atingido o equilíbrio térmico, as temperaturas de todos são iguais e a soma das quantidades de calor cedidas por alguns é igual à soma das quantidades de calor recebidas pelos outros.</w:t>
      </w:r>
    </w:p>
    <w:p w:rsidR="00EC2872" w:rsidRPr="00E04D4A" w:rsidRDefault="00EC2872" w:rsidP="00EC2872">
      <w:pPr>
        <w:jc w:val="both"/>
      </w:pPr>
    </w:p>
    <w:p w:rsidR="00EC2872" w:rsidRDefault="00EC2872" w:rsidP="00EC2872">
      <w:pPr>
        <w:jc w:val="both"/>
        <w:rPr>
          <w:b/>
        </w:rPr>
      </w:pPr>
      <w:r>
        <w:rPr>
          <w:b/>
        </w:rPr>
        <w:t>ESTUDO DOS GASES</w:t>
      </w:r>
    </w:p>
    <w:p w:rsidR="00EC2872" w:rsidRDefault="00EC2872" w:rsidP="00EC2872">
      <w:pPr>
        <w:jc w:val="both"/>
        <w:rPr>
          <w:b/>
        </w:rPr>
      </w:pPr>
    </w:p>
    <w:p w:rsidR="00EC2872" w:rsidRDefault="00EC2872" w:rsidP="00EC2872">
      <w:pPr>
        <w:jc w:val="both"/>
        <w:rPr>
          <w:b/>
        </w:rPr>
      </w:pPr>
      <w:r>
        <w:rPr>
          <w:b/>
        </w:rPr>
        <w:t>GÁS IDEAL</w:t>
      </w:r>
    </w:p>
    <w:p w:rsidR="00EC2872" w:rsidRDefault="00EC2872" w:rsidP="00EC2872">
      <w:pPr>
        <w:jc w:val="both"/>
      </w:pPr>
      <w:r>
        <w:t>Aproximação teórica que descreve o comportamento dos gases reais (Ex.: O, H, etc.) quando estes são submetidos a baixas pressões e elevadas temperaturas.</w:t>
      </w:r>
    </w:p>
    <w:p w:rsidR="00EC2872" w:rsidRDefault="00EC2872" w:rsidP="00EC2872">
      <w:pPr>
        <w:jc w:val="both"/>
        <w:rPr>
          <w:b/>
        </w:rPr>
      </w:pPr>
    </w:p>
    <w:p w:rsidR="00EC2872" w:rsidRDefault="00EC2872" w:rsidP="00EC2872">
      <w:pPr>
        <w:jc w:val="both"/>
        <w:rPr>
          <w:b/>
        </w:rPr>
      </w:pPr>
      <w:r>
        <w:rPr>
          <w:b/>
        </w:rPr>
        <w:t>VARIÁVEIS DE ESTADO</w:t>
      </w:r>
    </w:p>
    <w:p w:rsidR="00EC2872" w:rsidRDefault="00EC2872" w:rsidP="00EC2872">
      <w:pPr>
        <w:jc w:val="both"/>
      </w:pPr>
      <w:r>
        <w:t>São as variáveis termodinâmicas, que caracterizam o estado de um gás ideal.</w:t>
      </w:r>
    </w:p>
    <w:p w:rsidR="00EC2872" w:rsidRDefault="00EC2872" w:rsidP="00EC2872">
      <w:pPr>
        <w:jc w:val="both"/>
      </w:pPr>
      <w:r>
        <w:t>São elas:</w:t>
      </w:r>
    </w:p>
    <w:p w:rsidR="00EC2872" w:rsidRDefault="00EC2872" w:rsidP="00EC2872">
      <w:pPr>
        <w:numPr>
          <w:ilvl w:val="0"/>
          <w:numId w:val="5"/>
        </w:numPr>
        <w:suppressAutoHyphens w:val="0"/>
        <w:jc w:val="both"/>
      </w:pPr>
      <w:r>
        <w:rPr>
          <w:b/>
          <w:u w:val="single"/>
        </w:rPr>
        <w:t>PRESSÃO</w:t>
      </w:r>
      <w:r>
        <w:t xml:space="preserve"> (P): a pressão de um gás é devido aos choques das suas moléculas contra as paredes do recipiente.</w:t>
      </w:r>
    </w:p>
    <w:p w:rsidR="00EC2872" w:rsidRDefault="00EC2872" w:rsidP="00EC2872">
      <w:pPr>
        <w:ind w:left="360"/>
        <w:jc w:val="both"/>
      </w:pPr>
      <w:r w:rsidRPr="00822010">
        <w:lastRenderedPageBreak/>
        <w:t xml:space="preserve">Exemplo: </w:t>
      </w:r>
      <w:r>
        <w:t xml:space="preserve">a força resultante do choque das partículas de gás, existentes no </w:t>
      </w:r>
      <w:proofErr w:type="spellStart"/>
      <w:r>
        <w:t>champagne</w:t>
      </w:r>
      <w:proofErr w:type="spellEnd"/>
      <w:r>
        <w:t xml:space="preserve"> lança a rolha a uma grande distância.</w:t>
      </w:r>
    </w:p>
    <w:p w:rsidR="00EC2872" w:rsidRDefault="00EC2872" w:rsidP="00EC2872">
      <w:pPr>
        <w:ind w:left="360"/>
        <w:jc w:val="both"/>
      </w:pPr>
    </w:p>
    <w:p w:rsidR="00EC2872" w:rsidRDefault="00EC2872" w:rsidP="00EC2872">
      <w:pPr>
        <w:jc w:val="both"/>
      </w:pPr>
      <w:r>
        <w:object w:dxaOrig="10319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51pt" o:ole="">
            <v:imagedata r:id="rId10" o:title=""/>
          </v:shape>
          <o:OLEObject Type="Embed" ProgID="PBrush" ShapeID="_x0000_i1025" DrawAspect="Content" ObjectID="_1650701988" r:id="rId11"/>
        </w:object>
      </w:r>
    </w:p>
    <w:p w:rsidR="00EC2872" w:rsidRDefault="00EC2872" w:rsidP="00EC2872">
      <w:pPr>
        <w:jc w:val="both"/>
        <w:rPr>
          <w:b/>
        </w:rPr>
      </w:pPr>
    </w:p>
    <w:p w:rsidR="00EC2872" w:rsidRDefault="00EC2872" w:rsidP="00EC2872">
      <w:pPr>
        <w:numPr>
          <w:ilvl w:val="0"/>
          <w:numId w:val="5"/>
        </w:numPr>
        <w:suppressAutoHyphens w:val="0"/>
        <w:jc w:val="both"/>
      </w:pPr>
      <w:r>
        <w:rPr>
          <w:b/>
          <w:u w:val="single"/>
        </w:rPr>
        <w:t>VOLUME (V</w:t>
      </w:r>
      <w:r>
        <w:rPr>
          <w:u w:val="single"/>
        </w:rPr>
        <w:t>):</w:t>
      </w:r>
      <w:r w:rsidRPr="00824D25">
        <w:t xml:space="preserve"> </w:t>
      </w:r>
      <w:r>
        <w:t>os gases não têm volume nem forma própria.</w:t>
      </w:r>
    </w:p>
    <w:p w:rsidR="00EC2872" w:rsidRDefault="00EC2872" w:rsidP="00EC2872">
      <w:pPr>
        <w:jc w:val="both"/>
      </w:pPr>
      <w:r>
        <w:t>Volume ocupado pelo gás</w:t>
      </w:r>
    </w:p>
    <w:p w:rsidR="00EC2872" w:rsidRDefault="00EC2872" w:rsidP="00EC2872">
      <w:pPr>
        <w:jc w:val="both"/>
      </w:pPr>
      <w:r>
        <w:object w:dxaOrig="4051" w:dyaOrig="1140">
          <v:shape id="_x0000_i1026" type="#_x0000_t75" style="width:143pt;height:40.5pt" o:ole="">
            <v:imagedata r:id="rId12" o:title=""/>
          </v:shape>
          <o:OLEObject Type="Embed" ProgID="PBrush" ShapeID="_x0000_i1026" DrawAspect="Content" ObjectID="_1650701989" r:id="rId13"/>
        </w:object>
      </w:r>
    </w:p>
    <w:p w:rsidR="00EC2872" w:rsidRDefault="00EC2872" w:rsidP="00EC2872">
      <w:pPr>
        <w:jc w:val="both"/>
        <w:rPr>
          <w:b/>
        </w:rPr>
      </w:pPr>
    </w:p>
    <w:p w:rsidR="00EC2872" w:rsidRDefault="00EC2872" w:rsidP="00EC2872">
      <w:pPr>
        <w:numPr>
          <w:ilvl w:val="0"/>
          <w:numId w:val="5"/>
        </w:numPr>
        <w:suppressAutoHyphens w:val="0"/>
        <w:jc w:val="both"/>
        <w:rPr>
          <w:b/>
          <w:u w:val="single"/>
        </w:rPr>
      </w:pPr>
      <w:r>
        <w:rPr>
          <w:b/>
          <w:u w:val="single"/>
        </w:rPr>
        <w:t>TEMPERATURA ABSOLUTA (T):</w:t>
      </w:r>
      <w:r w:rsidRPr="00824D25">
        <w:t xml:space="preserve"> </w:t>
      </w:r>
      <w:r>
        <w:t>mede o estado de agitação das partículas de um gás.</w:t>
      </w:r>
    </w:p>
    <w:p w:rsidR="00EC2872" w:rsidRDefault="00EC2872" w:rsidP="00EC2872">
      <w:pPr>
        <w:jc w:val="both"/>
        <w:rPr>
          <w:b/>
          <w:u w:val="single"/>
        </w:rPr>
      </w:pPr>
    </w:p>
    <w:p w:rsidR="00EC2872" w:rsidRDefault="00EC2872" w:rsidP="00EC2872">
      <w:pPr>
        <w:jc w:val="both"/>
        <w:rPr>
          <w:bCs/>
          <w:lang w:val="de-DE"/>
        </w:rPr>
      </w:pPr>
      <w:r w:rsidRPr="009C60AA">
        <w:rPr>
          <w:bCs/>
          <w:lang w:val="de-DE"/>
        </w:rPr>
        <w:t>No S.I. →</w:t>
      </w:r>
      <w:r>
        <w:rPr>
          <w:bCs/>
          <w:lang w:val="de-DE"/>
        </w:rPr>
        <w:t xml:space="preserve"> </w:t>
      </w:r>
      <w:r w:rsidRPr="009C60AA">
        <w:rPr>
          <w:bCs/>
          <w:lang w:val="de-DE"/>
        </w:rPr>
        <w:t>[T] = Kelvin (K)</w:t>
      </w:r>
      <w:r>
        <w:rPr>
          <w:bCs/>
          <w:lang w:val="de-DE"/>
        </w:rPr>
        <w:t>.</w:t>
      </w:r>
    </w:p>
    <w:p w:rsidR="00EC2872" w:rsidRDefault="00EC2872" w:rsidP="00EC2872">
      <w:pPr>
        <w:jc w:val="both"/>
        <w:rPr>
          <w:bCs/>
          <w:lang w:val="de-DE"/>
        </w:rPr>
      </w:pPr>
      <w:r w:rsidRPr="001B5721">
        <w:rPr>
          <w:bCs/>
          <w:u w:val="single"/>
          <w:lang w:val="de-DE"/>
        </w:rPr>
        <w:t>Obesrvação</w:t>
      </w:r>
      <w:r>
        <w:rPr>
          <w:bCs/>
          <w:lang w:val="de-DE"/>
        </w:rPr>
        <w:t xml:space="preserve">: Chamamos CNTP (condições normais de temperatura e pressão) à situação em que o gás está submetido a uma pressão de 1 atm e a uma temperatura de </w:t>
      </w:r>
      <w:smartTag w:uri="urn:schemas-microsoft-com:office:smarttags" w:element="metricconverter">
        <w:smartTagPr>
          <w:attr w:name="ProductID" w:val="0C"/>
        </w:smartTagPr>
        <w:r>
          <w:rPr>
            <w:bCs/>
            <w:vertAlign w:val="superscript"/>
            <w:lang w:val="de-DE"/>
          </w:rPr>
          <w:t>0</w:t>
        </w:r>
        <w:r w:rsidRPr="001B5721">
          <w:rPr>
            <w:bCs/>
            <w:lang w:val="de-DE"/>
          </w:rPr>
          <w:t>C</w:t>
        </w:r>
      </w:smartTag>
      <w:r>
        <w:rPr>
          <w:bCs/>
          <w:lang w:val="de-DE"/>
        </w:rPr>
        <w:t xml:space="preserve"> (273 k).</w:t>
      </w:r>
    </w:p>
    <w:p w:rsidR="00EC2872" w:rsidRPr="009C60AA" w:rsidRDefault="00EC2872" w:rsidP="00EC2872">
      <w:pPr>
        <w:jc w:val="both"/>
        <w:rPr>
          <w:bCs/>
          <w:lang w:val="de-DE"/>
        </w:rPr>
      </w:pPr>
    </w:p>
    <w:p w:rsidR="00EC2872" w:rsidRDefault="00EC2872" w:rsidP="00EC2872">
      <w:pPr>
        <w:numPr>
          <w:ilvl w:val="0"/>
          <w:numId w:val="5"/>
        </w:numPr>
        <w:suppressAutoHyphens w:val="0"/>
        <w:jc w:val="both"/>
      </w:pPr>
      <w:r>
        <w:rPr>
          <w:b/>
        </w:rPr>
        <w:t>EQUAÇÃO DE ESTADO DE UM GÁS IDEAL (EQUAÇÃO DE CLAPEYRON):</w:t>
      </w:r>
      <w:r w:rsidRPr="00824D25">
        <w:t xml:space="preserve"> </w:t>
      </w:r>
      <w:r>
        <w:t>ela relaciona entre si as variáveis de estado de um gás com o número de mols contido num recipiente.</w:t>
      </w:r>
    </w:p>
    <w:p w:rsidR="00EC2872" w:rsidRDefault="00EC2872" w:rsidP="00EC2872">
      <w:pPr>
        <w:jc w:val="center"/>
      </w:pPr>
      <w:r>
        <w:object w:dxaOrig="4199" w:dyaOrig="1590">
          <v:shape id="_x0000_i1027" type="#_x0000_t75" style="width:76.5pt;height:29pt" o:ole="">
            <v:imagedata r:id="rId14" o:title=""/>
          </v:shape>
          <o:OLEObject Type="Embed" ProgID="PBrush" ShapeID="_x0000_i1027" DrawAspect="Content" ObjectID="_1650701990" r:id="rId15"/>
        </w:object>
      </w:r>
    </w:p>
    <w:p w:rsidR="00EC2872" w:rsidRDefault="00EC2872" w:rsidP="00EC2872">
      <w:pPr>
        <w:jc w:val="both"/>
      </w:pPr>
      <w:proofErr w:type="gramStart"/>
      <w:r>
        <w:t>onde</w:t>
      </w:r>
      <w:proofErr w:type="gramEnd"/>
      <w:r>
        <w:t>,</w:t>
      </w:r>
    </w:p>
    <w:p w:rsidR="00EC2872" w:rsidRDefault="00EC2872" w:rsidP="00EC2872">
      <w:pPr>
        <w:jc w:val="center"/>
      </w:pPr>
      <w:r>
        <w:object w:dxaOrig="11057" w:dyaOrig="2040">
          <v:shape id="_x0000_i1028" type="#_x0000_t75" style="width:248pt;height:71pt" o:ole="">
            <v:imagedata r:id="rId16" o:title=""/>
          </v:shape>
          <o:OLEObject Type="Embed" ProgID="PBrush" ShapeID="_x0000_i1028" DrawAspect="Content" ObjectID="_1650701991" r:id="rId17"/>
        </w:object>
      </w:r>
    </w:p>
    <w:p w:rsidR="00EC2872" w:rsidRDefault="00EC2872" w:rsidP="00EC2872">
      <w:pPr>
        <w:jc w:val="both"/>
      </w:pPr>
      <w:r>
        <w:t xml:space="preserve">R </w:t>
      </w:r>
      <w:proofErr w:type="gramStart"/>
      <w:r>
        <w:t>→ Constante</w:t>
      </w:r>
      <w:proofErr w:type="gramEnd"/>
      <w:r>
        <w:t xml:space="preserve"> universal dos gases ideais.</w:t>
      </w:r>
    </w:p>
    <w:p w:rsidR="00EC2872" w:rsidRDefault="00EC2872" w:rsidP="00EC2872">
      <w:pPr>
        <w:jc w:val="center"/>
      </w:pPr>
      <w:r>
        <w:object w:dxaOrig="7021" w:dyaOrig="1380">
          <v:shape id="_x0000_i1029" type="#_x0000_t75" style="width:206.5pt;height:40.5pt" o:ole="">
            <v:imagedata r:id="rId18" o:title=""/>
          </v:shape>
          <o:OLEObject Type="Embed" ProgID="PBrush" ShapeID="_x0000_i1029" DrawAspect="Content" ObjectID="_1650701992" r:id="rId19"/>
        </w:object>
      </w:r>
    </w:p>
    <w:p w:rsidR="00EC2872" w:rsidRPr="00F418BB" w:rsidRDefault="00EC2872" w:rsidP="00EC2872">
      <w:r>
        <w:t>Obs.: 1 mol de qualquer substância contém 6,</w:t>
      </w:r>
      <w:proofErr w:type="gramStart"/>
      <w:r>
        <w:t>02 .</w:t>
      </w:r>
      <w:proofErr w:type="gramEnd"/>
      <w:r>
        <w:t xml:space="preserve"> 10</w:t>
      </w:r>
      <w:r>
        <w:rPr>
          <w:vertAlign w:val="superscript"/>
        </w:rPr>
        <w:t>23</w:t>
      </w:r>
      <w:r>
        <w:t xml:space="preserve"> moléculas.</w:t>
      </w:r>
    </w:p>
    <w:p w:rsidR="00EC2872" w:rsidRDefault="00EC2872" w:rsidP="00EC2872">
      <w:pPr>
        <w:jc w:val="both"/>
        <w:rPr>
          <w:b/>
        </w:rPr>
      </w:pPr>
    </w:p>
    <w:p w:rsidR="00EC2872" w:rsidRPr="0003541B" w:rsidRDefault="00EC2872" w:rsidP="00EC2872">
      <w:pPr>
        <w:jc w:val="both"/>
        <w:rPr>
          <w:b/>
        </w:rPr>
      </w:pPr>
      <w:r>
        <w:rPr>
          <w:b/>
        </w:rPr>
        <w:t>LEI GERAL DOS GASES IDEAIS:</w:t>
      </w:r>
      <w:r w:rsidRPr="00824D25">
        <w:t xml:space="preserve"> </w:t>
      </w:r>
      <w:r w:rsidRPr="00822010">
        <w:t>re</w:t>
      </w:r>
      <w:r>
        <w:t xml:space="preserve">ge qualquer transformação de </w:t>
      </w:r>
      <w:r w:rsidRPr="00822010">
        <w:rPr>
          <w:i/>
        </w:rPr>
        <w:t>uma dada massa</w:t>
      </w:r>
      <w:r>
        <w:t xml:space="preserve"> de gás perfeito (ideal). Assim, quando uma dada massa de um gás sofre uma transformação, indo de um estado inicial para um estado final, vale a relação denominada </w:t>
      </w:r>
      <w:r w:rsidRPr="00822010">
        <w:rPr>
          <w:i/>
        </w:rPr>
        <w:t>lei geral dos gases ideais</w:t>
      </w:r>
    </w:p>
    <w:p w:rsidR="00EC2872" w:rsidRDefault="00EC2872" w:rsidP="00EC2872">
      <w:pPr>
        <w:autoSpaceDE w:val="0"/>
        <w:autoSpaceDN w:val="0"/>
        <w:jc w:val="both"/>
      </w:pPr>
    </w:p>
    <w:p w:rsidR="00EC2872" w:rsidRDefault="00EC2872" w:rsidP="00EC2872">
      <w:pPr>
        <w:autoSpaceDE w:val="0"/>
        <w:autoSpaceDN w:val="0"/>
        <w:jc w:val="center"/>
      </w:pPr>
      <w:r>
        <w:object w:dxaOrig="7439" w:dyaOrig="3916">
          <v:shape id="_x0000_i1030" type="#_x0000_t75" style="width:261pt;height:138pt" o:ole="">
            <v:imagedata r:id="rId20" o:title=""/>
          </v:shape>
          <o:OLEObject Type="Embed" ProgID="PBrush" ShapeID="_x0000_i1030" DrawAspect="Content" ObjectID="_1650701993" r:id="rId21"/>
        </w:object>
      </w:r>
    </w:p>
    <w:p w:rsidR="00EC2872" w:rsidRDefault="00EC2872" w:rsidP="00EC2872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2872" w:rsidRPr="001339B5" w:rsidRDefault="00EC2872" w:rsidP="00EC2872">
      <w:pPr>
        <w:pStyle w:val="SemEspaamen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339B5">
        <w:rPr>
          <w:rFonts w:ascii="Times New Roman" w:hAnsi="Times New Roman" w:cs="Times New Roman"/>
          <w:b/>
          <w:noProof/>
          <w:sz w:val="24"/>
          <w:szCs w:val="24"/>
        </w:rPr>
        <w:t>Exercícios</w:t>
      </w:r>
    </w:p>
    <w:p w:rsidR="00EC2872" w:rsidRDefault="00EC2872" w:rsidP="00EC2872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2872" w:rsidRPr="00720DC3" w:rsidRDefault="00EC2872" w:rsidP="00EC2872">
      <w:pPr>
        <w:jc w:val="both"/>
      </w:pPr>
      <w:r w:rsidRPr="00720DC3">
        <w:t xml:space="preserve">1. Um ferreiro aquece uma ferradura de massa 200 g e, em seguida, a resfria num balde que contém 300 g de água a 10 </w:t>
      </w:r>
      <w:proofErr w:type="spellStart"/>
      <w:r w:rsidRPr="00720DC3">
        <w:t>ºC</w:t>
      </w:r>
      <w:proofErr w:type="spellEnd"/>
      <w:r w:rsidRPr="00720DC3">
        <w:t xml:space="preserve">. Após a ferradura entrar em equilíbrio térmico com a água, verifica-se que a temperatura do conjunto atinge 30 </w:t>
      </w:r>
      <w:proofErr w:type="spellStart"/>
      <w:r w:rsidRPr="00720DC3">
        <w:t>ºC</w:t>
      </w:r>
      <w:proofErr w:type="spellEnd"/>
      <w:r w:rsidRPr="00720DC3">
        <w:t xml:space="preserve">. A que temperatura a ferradura foi aquecida? Dados: </w:t>
      </w:r>
      <w:proofErr w:type="spellStart"/>
      <w:r w:rsidRPr="00720DC3">
        <w:t>c</w:t>
      </w:r>
      <w:r w:rsidRPr="00720DC3">
        <w:rPr>
          <w:vertAlign w:val="subscript"/>
        </w:rPr>
        <w:t>Água</w:t>
      </w:r>
      <w:proofErr w:type="spellEnd"/>
      <w:r w:rsidRPr="00720DC3">
        <w:t xml:space="preserve"> = 1,00 cal/</w:t>
      </w:r>
      <w:proofErr w:type="spellStart"/>
      <w:r w:rsidRPr="00720DC3">
        <w:t>g.ºC</w:t>
      </w:r>
      <w:proofErr w:type="spellEnd"/>
      <w:r w:rsidRPr="00720DC3">
        <w:t xml:space="preserve">; </w:t>
      </w:r>
      <w:proofErr w:type="spellStart"/>
      <w:r w:rsidRPr="00720DC3">
        <w:t>c</w:t>
      </w:r>
      <w:r w:rsidRPr="00720DC3">
        <w:rPr>
          <w:vertAlign w:val="subscript"/>
        </w:rPr>
        <w:t>Ferradura</w:t>
      </w:r>
      <w:proofErr w:type="spellEnd"/>
      <w:r w:rsidRPr="00720DC3">
        <w:t xml:space="preserve"> = 0,11 cal/</w:t>
      </w:r>
      <w:proofErr w:type="spellStart"/>
      <w:r w:rsidRPr="00720DC3">
        <w:t>g.ºC</w:t>
      </w:r>
      <w:proofErr w:type="spellEnd"/>
      <w:r w:rsidRPr="00720DC3">
        <w:t xml:space="preserve">. </w:t>
      </w:r>
    </w:p>
    <w:p w:rsidR="00EC2872" w:rsidRPr="00D80B92" w:rsidRDefault="00EC2872" w:rsidP="00EC2872">
      <w:pPr>
        <w:autoSpaceDE w:val="0"/>
        <w:autoSpaceDN w:val="0"/>
        <w:jc w:val="both"/>
        <w:rPr>
          <w:rFonts w:ascii="Arial" w:hAnsi="Arial" w:cs="Arial"/>
        </w:rPr>
      </w:pPr>
    </w:p>
    <w:p w:rsidR="00EC2872" w:rsidRPr="008514DD" w:rsidRDefault="00EC2872" w:rsidP="00EC2872">
      <w:pPr>
        <w:autoSpaceDE w:val="0"/>
        <w:autoSpaceDN w:val="0"/>
        <w:jc w:val="both"/>
        <w:rPr>
          <w:rFonts w:ascii="Fontrue" w:hAnsi="Fontrue"/>
        </w:rPr>
      </w:pPr>
      <w:r>
        <w:rPr>
          <w:noProof/>
        </w:rPr>
        <w:t xml:space="preserve">2. </w:t>
      </w:r>
      <w:r w:rsidRPr="008514DD">
        <w:t>Regina estaciona seu carro, movido a gás natural, ao Sol.</w:t>
      </w:r>
    </w:p>
    <w:p w:rsidR="00EC2872" w:rsidRPr="008514DD" w:rsidRDefault="00EC2872" w:rsidP="00EC2872">
      <w:pPr>
        <w:autoSpaceDE w:val="0"/>
        <w:autoSpaceDN w:val="0"/>
        <w:jc w:val="both"/>
        <w:rPr>
          <w:rFonts w:ascii="Fontrue" w:hAnsi="Fontrue"/>
        </w:rPr>
      </w:pPr>
      <w:r w:rsidRPr="008514DD">
        <w:t>Considere que o gás no reservatório do carro se comporta como um gás ideal.</w:t>
      </w:r>
    </w:p>
    <w:p w:rsidR="00EC2872" w:rsidRDefault="00EC2872" w:rsidP="00EC2872">
      <w:pPr>
        <w:autoSpaceDE w:val="0"/>
        <w:autoSpaceDN w:val="0"/>
        <w:jc w:val="both"/>
      </w:pPr>
      <w:r w:rsidRPr="008514DD">
        <w:lastRenderedPageBreak/>
        <w:t>Assinale a alternativa cujo gráfico MELHOR representa a pressão em função da temperatura do gás na situação descrita.</w:t>
      </w:r>
    </w:p>
    <w:p w:rsidR="00EC2872" w:rsidRPr="008514DD" w:rsidRDefault="00EC2872" w:rsidP="00EC2872">
      <w:pPr>
        <w:autoSpaceDE w:val="0"/>
        <w:autoSpaceDN w:val="0"/>
        <w:jc w:val="both"/>
        <w:rPr>
          <w:rFonts w:ascii="Fontrue" w:hAnsi="Fontrue"/>
        </w:rPr>
      </w:pPr>
      <w:r w:rsidRPr="008514DD">
        <w:fldChar w:fldCharType="begin"/>
      </w:r>
      <w:r w:rsidRPr="008514DD">
        <w:instrText xml:space="preserve"> INCLUDEPICTURE "http://www.fisicalegal.net/exercicios/gases/gases4_clip_image006.jpg" \* MERGEFORMATINET </w:instrText>
      </w:r>
      <w:r w:rsidRPr="008514DD">
        <w:fldChar w:fldCharType="separate"/>
      </w:r>
      <w:r>
        <w:fldChar w:fldCharType="begin"/>
      </w:r>
      <w:r>
        <w:instrText xml:space="preserve"> INCLUDEPICTURE  "http://www.fisicalegal.net/exercicios/gases/gases4_clip_image006.jpg" \* MERGEFORMATINET </w:instrText>
      </w:r>
      <w:r>
        <w:fldChar w:fldCharType="separate"/>
      </w:r>
      <w:r>
        <w:pict>
          <v:shape id="_x0000_i1031" type="#_x0000_t75" alt="gases" style="width:232.5pt;height:156pt">
            <v:imagedata r:id="rId22" r:href="rId23"/>
          </v:shape>
        </w:pict>
      </w:r>
      <w:r>
        <w:fldChar w:fldCharType="end"/>
      </w:r>
      <w:r w:rsidRPr="008514DD">
        <w:fldChar w:fldCharType="end"/>
      </w:r>
    </w:p>
    <w:p w:rsidR="00EC2872" w:rsidRDefault="00EC2872" w:rsidP="00EC2872">
      <w:pPr>
        <w:pStyle w:val="SemEspaamento"/>
        <w:jc w:val="both"/>
      </w:pPr>
      <w:r w:rsidRPr="008514DD">
        <w:t> </w:t>
      </w:r>
    </w:p>
    <w:p w:rsidR="00EC2872" w:rsidRPr="00E04D4A" w:rsidRDefault="00EC2872" w:rsidP="00EC2872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t>3. Quais são as variáveis de estado.</w:t>
      </w:r>
    </w:p>
    <w:p w:rsidR="008D2C56" w:rsidRPr="008A2273" w:rsidRDefault="008D2C56" w:rsidP="00EC2872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r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27D6987"/>
    <w:multiLevelType w:val="hybridMultilevel"/>
    <w:tmpl w:val="7D0E1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25F8"/>
    <w:rsid w:val="000D36A3"/>
    <w:rsid w:val="00111CF0"/>
    <w:rsid w:val="00113956"/>
    <w:rsid w:val="00127631"/>
    <w:rsid w:val="001770DB"/>
    <w:rsid w:val="00182622"/>
    <w:rsid w:val="00185C80"/>
    <w:rsid w:val="001D6DDE"/>
    <w:rsid w:val="001E4F12"/>
    <w:rsid w:val="001F47C6"/>
    <w:rsid w:val="00210DCB"/>
    <w:rsid w:val="002253E6"/>
    <w:rsid w:val="00236D2C"/>
    <w:rsid w:val="0024511B"/>
    <w:rsid w:val="0025436D"/>
    <w:rsid w:val="00257FA7"/>
    <w:rsid w:val="00261C00"/>
    <w:rsid w:val="00274599"/>
    <w:rsid w:val="002840C0"/>
    <w:rsid w:val="002F47FF"/>
    <w:rsid w:val="00314730"/>
    <w:rsid w:val="00320071"/>
    <w:rsid w:val="00320F91"/>
    <w:rsid w:val="003304F5"/>
    <w:rsid w:val="003410A4"/>
    <w:rsid w:val="00347724"/>
    <w:rsid w:val="00363899"/>
    <w:rsid w:val="003829C3"/>
    <w:rsid w:val="003D256E"/>
    <w:rsid w:val="004826C3"/>
    <w:rsid w:val="00492DAD"/>
    <w:rsid w:val="004E2153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958F4"/>
    <w:rsid w:val="006B21D9"/>
    <w:rsid w:val="00771FC4"/>
    <w:rsid w:val="00775B9C"/>
    <w:rsid w:val="0079388A"/>
    <w:rsid w:val="007C06DE"/>
    <w:rsid w:val="00812BC9"/>
    <w:rsid w:val="00832E55"/>
    <w:rsid w:val="00845D95"/>
    <w:rsid w:val="00863743"/>
    <w:rsid w:val="00875C37"/>
    <w:rsid w:val="0087665C"/>
    <w:rsid w:val="00891827"/>
    <w:rsid w:val="008A2273"/>
    <w:rsid w:val="008B74B7"/>
    <w:rsid w:val="008B7660"/>
    <w:rsid w:val="008D2C56"/>
    <w:rsid w:val="008E596F"/>
    <w:rsid w:val="008E7761"/>
    <w:rsid w:val="008F237B"/>
    <w:rsid w:val="009274F0"/>
    <w:rsid w:val="00933F78"/>
    <w:rsid w:val="00943E7B"/>
    <w:rsid w:val="009511FA"/>
    <w:rsid w:val="00972C82"/>
    <w:rsid w:val="00A13E68"/>
    <w:rsid w:val="00A40EAC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324A"/>
    <w:rsid w:val="00BE7607"/>
    <w:rsid w:val="00BE7D06"/>
    <w:rsid w:val="00BF3FB4"/>
    <w:rsid w:val="00C30D0A"/>
    <w:rsid w:val="00C8589B"/>
    <w:rsid w:val="00C86106"/>
    <w:rsid w:val="00C950F0"/>
    <w:rsid w:val="00CA3AA0"/>
    <w:rsid w:val="00CC092C"/>
    <w:rsid w:val="00D34B5F"/>
    <w:rsid w:val="00D64F0C"/>
    <w:rsid w:val="00D86646"/>
    <w:rsid w:val="00DC347E"/>
    <w:rsid w:val="00E12657"/>
    <w:rsid w:val="00E204B8"/>
    <w:rsid w:val="00E23EED"/>
    <w:rsid w:val="00E2413A"/>
    <w:rsid w:val="00E51FCD"/>
    <w:rsid w:val="00E75750"/>
    <w:rsid w:val="00EC2872"/>
    <w:rsid w:val="00ED25C8"/>
    <w:rsid w:val="00EF5C0F"/>
    <w:rsid w:val="00F152F8"/>
    <w:rsid w:val="00F37014"/>
    <w:rsid w:val="00F52B92"/>
    <w:rsid w:val="00F65001"/>
    <w:rsid w:val="00F77ED6"/>
    <w:rsid w:val="00F8650B"/>
    <w:rsid w:val="00F927D7"/>
    <w:rsid w:val="00FA76AC"/>
    <w:rsid w:val="00FB6683"/>
    <w:rsid w:val="00FC7485"/>
    <w:rsid w:val="00FD3352"/>
    <w:rsid w:val="00FD7353"/>
    <w:rsid w:val="00FF7629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emEspaamento">
    <w:name w:val="No Spacing"/>
    <w:link w:val="SemEspaamentoChar"/>
    <w:uiPriority w:val="1"/>
    <w:qFormat/>
    <w:rsid w:val="0025436D"/>
    <w:pPr>
      <w:spacing w:after="0" w:line="240" w:lineRule="auto"/>
    </w:pPr>
    <w:rPr>
      <w:rFonts w:ascii="Arial" w:eastAsia="Calibri" w:hAnsi="Arial" w:cs="Arial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5436D"/>
    <w:rPr>
      <w:rFonts w:ascii="Arial" w:eastAsia="Calibri" w:hAnsi="Arial" w:cs="Arial"/>
    </w:rPr>
  </w:style>
  <w:style w:type="paragraph" w:customStyle="1" w:styleId="Default">
    <w:name w:val="Default"/>
    <w:rsid w:val="00FF7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http://www.fisicalegal.net/exercicios/gases/gases4_clip_image006.jpg" TargetMode="External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9B8A-881A-4CF0-85BF-D76A57AD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21</cp:revision>
  <dcterms:created xsi:type="dcterms:W3CDTF">2020-04-24T13:59:00Z</dcterms:created>
  <dcterms:modified xsi:type="dcterms:W3CDTF">2020-05-11T14:33:00Z</dcterms:modified>
</cp:coreProperties>
</file>